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21EB3" w14:textId="055981D8" w:rsidR="009859A2" w:rsidRDefault="00615D8F" w:rsidP="00450C10">
      <w:pPr>
        <w:ind w:right="340" w:firstLine="142"/>
        <w:rPr>
          <w:sz w:val="2"/>
        </w:rPr>
      </w:pPr>
      <w:r>
        <w:rPr>
          <w:noProof/>
          <w:lang w:val="fr-FR" w:eastAsia="fr-FR"/>
        </w:rPr>
        <w:drawing>
          <wp:anchor distT="0" distB="0" distL="114300" distR="114300" simplePos="0" relativeHeight="251661312" behindDoc="1" locked="0" layoutInCell="1" allowOverlap="1" wp14:anchorId="446F2AE2" wp14:editId="5A0BE98F">
            <wp:simplePos x="0" y="0"/>
            <wp:positionH relativeFrom="column">
              <wp:posOffset>3440723</wp:posOffset>
            </wp:positionH>
            <wp:positionV relativeFrom="paragraph">
              <wp:posOffset>10063</wp:posOffset>
            </wp:positionV>
            <wp:extent cx="1430020" cy="451485"/>
            <wp:effectExtent l="0" t="0" r="0" b="0"/>
            <wp:wrapNone/>
            <wp:docPr id="2" name="Image 2" descr="cid:image001.png@01DB35C0.A198F2F0"/>
            <wp:cNvGraphicFramePr/>
            <a:graphic xmlns:a="http://schemas.openxmlformats.org/drawingml/2006/main">
              <a:graphicData uri="http://schemas.openxmlformats.org/drawingml/2006/picture">
                <pic:pic xmlns:pic="http://schemas.openxmlformats.org/drawingml/2006/picture">
                  <pic:nvPicPr>
                    <pic:cNvPr id="2" name="Image 2" descr="cid:image001.png@01DB35C0.A198F2F0"/>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430020" cy="451485"/>
                    </a:xfrm>
                    <a:prstGeom prst="rect">
                      <a:avLst/>
                    </a:prstGeom>
                    <a:noFill/>
                    <a:ln>
                      <a:noFill/>
                    </a:ln>
                  </pic:spPr>
                </pic:pic>
              </a:graphicData>
            </a:graphic>
            <wp14:sizeRelH relativeFrom="page">
              <wp14:pctWidth>0</wp14:pctWidth>
            </wp14:sizeRelH>
            <wp14:sizeRelV relativeFrom="page">
              <wp14:pctHeight>0</wp14:pctHeight>
            </wp14:sizeRelV>
          </wp:anchor>
        </w:drawing>
      </w:r>
      <w:r w:rsidR="00E96536">
        <w:rPr>
          <w:noProof/>
          <w:lang w:val="fr-FR" w:eastAsia="fr-FR"/>
        </w:rPr>
        <w:drawing>
          <wp:anchor distT="0" distB="0" distL="114300" distR="114300" simplePos="0" relativeHeight="251659264" behindDoc="1" locked="0" layoutInCell="1" allowOverlap="1" wp14:anchorId="45C58208" wp14:editId="1B746078">
            <wp:simplePos x="0" y="0"/>
            <wp:positionH relativeFrom="column">
              <wp:posOffset>0</wp:posOffset>
            </wp:positionH>
            <wp:positionV relativeFrom="paragraph">
              <wp:posOffset>-635</wp:posOffset>
            </wp:positionV>
            <wp:extent cx="3239770" cy="53911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9770" cy="539115"/>
                    </a:xfrm>
                    <a:prstGeom prst="rect">
                      <a:avLst/>
                    </a:prstGeom>
                    <a:noFill/>
                  </pic:spPr>
                </pic:pic>
              </a:graphicData>
            </a:graphic>
            <wp14:sizeRelH relativeFrom="page">
              <wp14:pctWidth>0</wp14:pctWidth>
            </wp14:sizeRelH>
            <wp14:sizeRelV relativeFrom="page">
              <wp14:pctHeight>0</wp14:pctHeight>
            </wp14:sizeRelV>
          </wp:anchor>
        </w:drawing>
      </w:r>
    </w:p>
    <w:p w14:paraId="3F906370" w14:textId="67C89EFE" w:rsidR="009859A2" w:rsidRDefault="009859A2" w:rsidP="00450C10">
      <w:pPr>
        <w:spacing w:after="160" w:line="240" w:lineRule="exact"/>
        <w:ind w:firstLine="142"/>
      </w:pPr>
    </w:p>
    <w:p w14:paraId="21439230" w14:textId="29B44F78" w:rsidR="00D33F8D" w:rsidRDefault="00D33F8D" w:rsidP="00450C10">
      <w:pPr>
        <w:spacing w:after="160" w:line="240" w:lineRule="exact"/>
        <w:ind w:firstLine="142"/>
      </w:pPr>
    </w:p>
    <w:p w14:paraId="384BEE64" w14:textId="77777777" w:rsidR="00D33F8D" w:rsidRDefault="00D33F8D" w:rsidP="00450C10">
      <w:pPr>
        <w:spacing w:after="160" w:line="240" w:lineRule="exact"/>
        <w:ind w:firstLine="142"/>
      </w:pPr>
    </w:p>
    <w:tbl>
      <w:tblPr>
        <w:tblW w:w="0" w:type="auto"/>
        <w:tblLayout w:type="fixed"/>
        <w:tblLook w:val="04A0" w:firstRow="1" w:lastRow="0" w:firstColumn="1" w:lastColumn="0" w:noHBand="0" w:noVBand="1"/>
      </w:tblPr>
      <w:tblGrid>
        <w:gridCol w:w="9620"/>
      </w:tblGrid>
      <w:tr w:rsidR="009859A2" w14:paraId="677EFF5D" w14:textId="77777777">
        <w:tc>
          <w:tcPr>
            <w:tcW w:w="9620" w:type="dxa"/>
            <w:shd w:val="clear" w:color="666553" w:fill="666553"/>
            <w:tcMar>
              <w:top w:w="30" w:type="dxa"/>
              <w:left w:w="0" w:type="dxa"/>
              <w:bottom w:w="0" w:type="dxa"/>
              <w:right w:w="0" w:type="dxa"/>
            </w:tcMar>
            <w:vAlign w:val="center"/>
          </w:tcPr>
          <w:p w14:paraId="54053996" w14:textId="77777777" w:rsidR="009859A2" w:rsidRDefault="00EA4DEA" w:rsidP="00450C10">
            <w:pPr>
              <w:ind w:firstLine="142"/>
              <w:jc w:val="center"/>
              <w:rPr>
                <w:rFonts w:ascii="Gill Sans MT" w:eastAsia="Gill Sans MT" w:hAnsi="Gill Sans MT" w:cs="Gill Sans MT"/>
                <w:b/>
                <w:color w:val="FFFFFF"/>
                <w:sz w:val="28"/>
                <w:lang w:val="fr-FR"/>
              </w:rPr>
            </w:pPr>
            <w:r>
              <w:rPr>
                <w:rFonts w:ascii="Gill Sans MT" w:eastAsia="Gill Sans MT" w:hAnsi="Gill Sans MT" w:cs="Gill Sans MT"/>
                <w:b/>
                <w:color w:val="FFFFFF"/>
                <w:sz w:val="28"/>
                <w:lang w:val="fr-FR"/>
              </w:rPr>
              <w:t>RÈGLEMENT DE LA CONSULTATION</w:t>
            </w:r>
          </w:p>
        </w:tc>
      </w:tr>
    </w:tbl>
    <w:p w14:paraId="0E1784C1" w14:textId="77777777" w:rsidR="009859A2" w:rsidRDefault="00EA4DEA" w:rsidP="00450C10">
      <w:pPr>
        <w:spacing w:line="240" w:lineRule="exact"/>
        <w:ind w:firstLine="142"/>
      </w:pPr>
      <w:r>
        <w:t xml:space="preserve"> </w:t>
      </w:r>
    </w:p>
    <w:p w14:paraId="374C9E28" w14:textId="77777777" w:rsidR="009859A2" w:rsidRDefault="009859A2" w:rsidP="00450C10">
      <w:pPr>
        <w:spacing w:after="120" w:line="240" w:lineRule="exact"/>
        <w:ind w:firstLine="142"/>
      </w:pPr>
    </w:p>
    <w:p w14:paraId="115C274C" w14:textId="1A47BAA5" w:rsidR="009859A2" w:rsidRDefault="00E96536" w:rsidP="00450C10">
      <w:pPr>
        <w:spacing w:before="20"/>
        <w:ind w:firstLine="142"/>
        <w:jc w:val="center"/>
        <w:rPr>
          <w:rFonts w:ascii="Gill Sans MT" w:eastAsia="Gill Sans MT" w:hAnsi="Gill Sans MT" w:cs="Gill Sans MT"/>
          <w:b/>
          <w:color w:val="000000"/>
          <w:sz w:val="28"/>
          <w:lang w:val="fr-FR"/>
        </w:rPr>
      </w:pPr>
      <w:r>
        <w:rPr>
          <w:rFonts w:ascii="Gill Sans MT" w:eastAsia="Gill Sans MT" w:hAnsi="Gill Sans MT" w:cs="Gill Sans MT"/>
          <w:b/>
          <w:color w:val="000000"/>
          <w:sz w:val="28"/>
          <w:lang w:val="fr-FR"/>
        </w:rPr>
        <w:t>MARCHE</w:t>
      </w:r>
      <w:r w:rsidR="00EA4DEA">
        <w:rPr>
          <w:rFonts w:ascii="Gill Sans MT" w:eastAsia="Gill Sans MT" w:hAnsi="Gill Sans MT" w:cs="Gill Sans MT"/>
          <w:b/>
          <w:color w:val="000000"/>
          <w:sz w:val="28"/>
          <w:lang w:val="fr-FR"/>
        </w:rPr>
        <w:t xml:space="preserve"> DE </w:t>
      </w:r>
      <w:r w:rsidR="00892125">
        <w:rPr>
          <w:rFonts w:ascii="Gill Sans MT" w:eastAsia="Gill Sans MT" w:hAnsi="Gill Sans MT" w:cs="Gill Sans MT"/>
          <w:b/>
          <w:color w:val="000000"/>
          <w:sz w:val="28"/>
          <w:lang w:val="fr-FR"/>
        </w:rPr>
        <w:t>TRAVAUX</w:t>
      </w:r>
    </w:p>
    <w:p w14:paraId="175C3C05" w14:textId="77777777" w:rsidR="009859A2" w:rsidRDefault="009859A2" w:rsidP="00450C10">
      <w:pPr>
        <w:spacing w:line="240" w:lineRule="exact"/>
        <w:ind w:firstLine="142"/>
      </w:pPr>
    </w:p>
    <w:p w14:paraId="48774224" w14:textId="77777777" w:rsidR="009859A2" w:rsidRDefault="009859A2" w:rsidP="00450C10">
      <w:pPr>
        <w:spacing w:line="240" w:lineRule="exact"/>
        <w:ind w:firstLine="142"/>
      </w:pPr>
    </w:p>
    <w:p w14:paraId="22312D01" w14:textId="77777777" w:rsidR="009859A2" w:rsidRDefault="009859A2" w:rsidP="00450C10">
      <w:pPr>
        <w:spacing w:line="240" w:lineRule="exact"/>
        <w:ind w:firstLine="142"/>
      </w:pPr>
    </w:p>
    <w:p w14:paraId="5398559B" w14:textId="77777777" w:rsidR="009859A2" w:rsidRDefault="009859A2" w:rsidP="00450C10">
      <w:pPr>
        <w:spacing w:line="240" w:lineRule="exact"/>
        <w:ind w:firstLine="142"/>
      </w:pPr>
    </w:p>
    <w:p w14:paraId="1618F7C6" w14:textId="77777777" w:rsidR="009859A2" w:rsidRDefault="009859A2" w:rsidP="00450C10">
      <w:pPr>
        <w:spacing w:line="240" w:lineRule="exact"/>
        <w:ind w:firstLine="142"/>
      </w:pPr>
    </w:p>
    <w:p w14:paraId="56E61FF3" w14:textId="77777777" w:rsidR="009859A2" w:rsidRDefault="009859A2" w:rsidP="00450C10">
      <w:pPr>
        <w:spacing w:line="240" w:lineRule="exact"/>
        <w:ind w:firstLine="142"/>
      </w:pPr>
    </w:p>
    <w:p w14:paraId="55648FE2" w14:textId="77777777" w:rsidR="009859A2" w:rsidRDefault="009859A2" w:rsidP="00450C10">
      <w:pPr>
        <w:spacing w:line="240" w:lineRule="exact"/>
        <w:ind w:firstLine="142"/>
      </w:pPr>
    </w:p>
    <w:p w14:paraId="0DF0AC71" w14:textId="77777777" w:rsidR="009859A2" w:rsidRDefault="009859A2" w:rsidP="00450C10">
      <w:pPr>
        <w:spacing w:after="180" w:line="240" w:lineRule="exact"/>
        <w:ind w:firstLine="142"/>
      </w:pPr>
    </w:p>
    <w:tbl>
      <w:tblPr>
        <w:tblW w:w="9639" w:type="dxa"/>
        <w:tblLayout w:type="fixed"/>
        <w:tblLook w:val="04A0" w:firstRow="1" w:lastRow="0" w:firstColumn="1" w:lastColumn="0" w:noHBand="0" w:noVBand="1"/>
      </w:tblPr>
      <w:tblGrid>
        <w:gridCol w:w="9639"/>
      </w:tblGrid>
      <w:tr w:rsidR="009859A2" w:rsidRPr="00892125" w14:paraId="524DF6E9" w14:textId="77777777" w:rsidTr="00450C10">
        <w:trPr>
          <w:trHeight w:val="476"/>
        </w:trPr>
        <w:tc>
          <w:tcPr>
            <w:tcW w:w="9639" w:type="dxa"/>
            <w:tcBorders>
              <w:top w:val="single" w:sz="4" w:space="0" w:color="000000"/>
              <w:bottom w:val="single" w:sz="4" w:space="0" w:color="000000"/>
            </w:tcBorders>
            <w:tcMar>
              <w:top w:w="300" w:type="dxa"/>
              <w:left w:w="0" w:type="dxa"/>
              <w:bottom w:w="300" w:type="dxa"/>
              <w:right w:w="0" w:type="dxa"/>
            </w:tcMar>
            <w:vAlign w:val="center"/>
          </w:tcPr>
          <w:p w14:paraId="65142EA2" w14:textId="68B3E0D0" w:rsidR="009859A2" w:rsidRPr="007431A8" w:rsidRDefault="007431A8" w:rsidP="00377895">
            <w:pPr>
              <w:ind w:firstLine="142"/>
              <w:jc w:val="center"/>
              <w:rPr>
                <w:rFonts w:ascii="Gill Sans MT" w:hAnsi="Gill Sans MT" w:cs="Arial"/>
                <w:b/>
                <w:sz w:val="28"/>
                <w:lang w:val="fr-FR" w:eastAsia="fr-FR"/>
              </w:rPr>
            </w:pPr>
            <w:r w:rsidRPr="00377895">
              <w:rPr>
                <w:rFonts w:ascii="Gill Sans MT" w:hAnsi="Gill Sans MT" w:cs="Arial"/>
                <w:b/>
                <w:sz w:val="28"/>
                <w:lang w:val="fr-FR" w:eastAsia="fr-FR"/>
              </w:rPr>
              <w:t>Consultation 2</w:t>
            </w:r>
            <w:r w:rsidR="00B71A28" w:rsidRPr="00377895">
              <w:rPr>
                <w:rFonts w:ascii="Gill Sans MT" w:hAnsi="Gill Sans MT" w:cs="Arial"/>
                <w:b/>
                <w:sz w:val="28"/>
                <w:lang w:val="fr-FR" w:eastAsia="fr-FR"/>
              </w:rPr>
              <w:t>5</w:t>
            </w:r>
            <w:r w:rsidRPr="00377895">
              <w:rPr>
                <w:rFonts w:ascii="Gill Sans MT" w:hAnsi="Gill Sans MT" w:cs="Arial"/>
                <w:b/>
                <w:sz w:val="28"/>
                <w:lang w:val="fr-FR" w:eastAsia="fr-FR"/>
              </w:rPr>
              <w:t>S00</w:t>
            </w:r>
            <w:r w:rsidR="00377895" w:rsidRPr="00377895">
              <w:rPr>
                <w:rFonts w:ascii="Gill Sans MT" w:hAnsi="Gill Sans MT" w:cs="Arial"/>
                <w:b/>
                <w:sz w:val="28"/>
                <w:lang w:val="fr-FR" w:eastAsia="fr-FR"/>
              </w:rPr>
              <w:t>63</w:t>
            </w:r>
            <w:r w:rsidRPr="00377895">
              <w:rPr>
                <w:rFonts w:ascii="Gill Sans MT" w:hAnsi="Gill Sans MT" w:cs="Arial"/>
                <w:b/>
                <w:sz w:val="28"/>
                <w:lang w:val="fr-FR" w:eastAsia="fr-FR"/>
              </w:rPr>
              <w:t xml:space="preserve"> – Travaux d</w:t>
            </w:r>
            <w:r w:rsidR="00377895">
              <w:rPr>
                <w:rFonts w:ascii="Gill Sans MT" w:hAnsi="Gill Sans MT" w:cs="Arial"/>
                <w:b/>
                <w:sz w:val="28"/>
                <w:lang w:val="fr-FR" w:eastAsia="fr-FR"/>
              </w:rPr>
              <w:t>’e</w:t>
            </w:r>
            <w:r w:rsidR="00450C10" w:rsidRPr="00377895">
              <w:rPr>
                <w:rFonts w:ascii="Gill Sans MT" w:hAnsi="Gill Sans MT" w:cs="Arial"/>
                <w:b/>
                <w:sz w:val="28"/>
                <w:lang w:val="fr-FR" w:eastAsia="fr-FR"/>
              </w:rPr>
              <w:t xml:space="preserve">xtension de </w:t>
            </w:r>
            <w:r w:rsidR="00450C10" w:rsidRPr="00377895">
              <w:rPr>
                <w:rFonts w:ascii="Gill Sans MT" w:hAnsi="Gill Sans MT" w:cs="Arial"/>
                <w:b/>
                <w:bCs/>
                <w:sz w:val="28"/>
                <w:lang w:val="fr-FR" w:eastAsia="fr-FR"/>
              </w:rPr>
              <w:t xml:space="preserve">8 chambres </w:t>
            </w:r>
            <w:r w:rsidR="00123761">
              <w:rPr>
                <w:rFonts w:ascii="Gill Sans MT" w:hAnsi="Gill Sans MT" w:cs="Arial"/>
                <w:b/>
                <w:bCs/>
                <w:sz w:val="28"/>
                <w:lang w:val="fr-FR" w:eastAsia="fr-FR"/>
              </w:rPr>
              <w:t xml:space="preserve">– MAS Cassiopée </w:t>
            </w:r>
            <w:r w:rsidR="00450C10" w:rsidRPr="00377895">
              <w:rPr>
                <w:rFonts w:ascii="Gill Sans MT" w:hAnsi="Gill Sans MT" w:cs="Arial"/>
                <w:b/>
                <w:bCs/>
                <w:sz w:val="28"/>
                <w:lang w:val="fr-FR" w:eastAsia="fr-FR"/>
              </w:rPr>
              <w:t xml:space="preserve">à </w:t>
            </w:r>
            <w:r w:rsidR="00377895">
              <w:rPr>
                <w:rFonts w:ascii="Gill Sans MT" w:hAnsi="Gill Sans MT" w:cs="Arial"/>
                <w:b/>
                <w:bCs/>
                <w:sz w:val="28"/>
                <w:lang w:val="fr-FR" w:eastAsia="fr-FR"/>
              </w:rPr>
              <w:t>l’</w:t>
            </w:r>
            <w:r w:rsidR="00450C10" w:rsidRPr="00377895">
              <w:rPr>
                <w:rFonts w:ascii="Gill Sans MT" w:hAnsi="Gill Sans MT" w:cs="Arial"/>
                <w:b/>
                <w:bCs/>
                <w:sz w:val="28"/>
                <w:lang w:val="fr-FR" w:eastAsia="fr-FR"/>
              </w:rPr>
              <w:t>E</w:t>
            </w:r>
            <w:r w:rsidR="005B4AE3" w:rsidRPr="00377895">
              <w:rPr>
                <w:rFonts w:ascii="Gill Sans MT" w:hAnsi="Gill Sans MT" w:cs="Arial"/>
                <w:b/>
                <w:bCs/>
                <w:sz w:val="28"/>
                <w:lang w:val="fr-FR" w:eastAsia="fr-FR"/>
              </w:rPr>
              <w:t>PS</w:t>
            </w:r>
            <w:r w:rsidR="00450C10" w:rsidRPr="00377895">
              <w:rPr>
                <w:rFonts w:ascii="Gill Sans MT" w:hAnsi="Gill Sans MT" w:cs="Arial"/>
                <w:b/>
                <w:bCs/>
                <w:sz w:val="28"/>
                <w:lang w:val="fr-FR" w:eastAsia="fr-FR"/>
              </w:rPr>
              <w:t>M 71 de SEVREY</w:t>
            </w:r>
          </w:p>
        </w:tc>
      </w:tr>
    </w:tbl>
    <w:p w14:paraId="14061E5E" w14:textId="77777777" w:rsidR="009859A2" w:rsidRDefault="00EA4DEA" w:rsidP="00450C10">
      <w:pPr>
        <w:spacing w:line="240" w:lineRule="exact"/>
        <w:ind w:firstLine="142"/>
      </w:pPr>
      <w:r>
        <w:t xml:space="preserve"> </w:t>
      </w:r>
    </w:p>
    <w:p w14:paraId="49C7A7D5" w14:textId="77777777" w:rsidR="009859A2" w:rsidRDefault="009859A2" w:rsidP="00450C10">
      <w:pPr>
        <w:spacing w:after="180" w:line="240" w:lineRule="exact"/>
        <w:ind w:firstLine="142"/>
      </w:pPr>
    </w:p>
    <w:p w14:paraId="0B7E6C40" w14:textId="77777777" w:rsidR="00D33F8D" w:rsidRPr="00123761" w:rsidRDefault="00D33F8D" w:rsidP="00450C10">
      <w:pPr>
        <w:spacing w:before="60" w:after="20"/>
        <w:ind w:firstLine="142"/>
        <w:jc w:val="center"/>
        <w:rPr>
          <w:rFonts w:ascii="Gill Sans MT" w:eastAsia="Gill Sans MT" w:hAnsi="Gill Sans MT" w:cs="Gill Sans MT"/>
          <w:b/>
          <w:color w:val="FF0000"/>
          <w:lang w:val="fr-FR"/>
        </w:rPr>
      </w:pPr>
      <w:r w:rsidRPr="00123761">
        <w:rPr>
          <w:rFonts w:ascii="Gill Sans MT" w:eastAsia="Gill Sans MT" w:hAnsi="Gill Sans MT" w:cs="Gill Sans MT"/>
          <w:b/>
          <w:color w:val="FF0000"/>
          <w:lang w:val="fr-FR"/>
        </w:rPr>
        <w:t>Date et heure limites de réception des offres :</w:t>
      </w:r>
    </w:p>
    <w:p w14:paraId="0C0B8CE0" w14:textId="6B320D9A" w:rsidR="00D33F8D" w:rsidRDefault="00123761" w:rsidP="00450C10">
      <w:pPr>
        <w:spacing w:before="60" w:after="20"/>
        <w:ind w:firstLine="142"/>
        <w:jc w:val="center"/>
        <w:rPr>
          <w:rFonts w:ascii="Gill Sans MT" w:eastAsia="Gill Sans MT" w:hAnsi="Gill Sans MT" w:cs="Gill Sans MT"/>
          <w:b/>
          <w:color w:val="FF0000"/>
          <w:lang w:val="fr-FR"/>
        </w:rPr>
      </w:pPr>
      <w:r>
        <w:rPr>
          <w:rFonts w:ascii="Gill Sans MT" w:eastAsia="Gill Sans MT" w:hAnsi="Gill Sans MT" w:cs="Gill Sans MT"/>
          <w:b/>
          <w:color w:val="FF0000"/>
          <w:lang w:val="fr-FR"/>
        </w:rPr>
        <w:t>Vendredi 9 janvier</w:t>
      </w:r>
      <w:r w:rsidR="00D3143B" w:rsidRPr="00123761">
        <w:rPr>
          <w:rFonts w:ascii="Gill Sans MT" w:eastAsia="Gill Sans MT" w:hAnsi="Gill Sans MT" w:cs="Gill Sans MT"/>
          <w:b/>
          <w:color w:val="FF0000"/>
          <w:lang w:val="fr-FR"/>
        </w:rPr>
        <w:t xml:space="preserve"> 202</w:t>
      </w:r>
      <w:r>
        <w:rPr>
          <w:rFonts w:ascii="Gill Sans MT" w:eastAsia="Gill Sans MT" w:hAnsi="Gill Sans MT" w:cs="Gill Sans MT"/>
          <w:b/>
          <w:color w:val="FF0000"/>
          <w:lang w:val="fr-FR"/>
        </w:rPr>
        <w:t>6</w:t>
      </w:r>
      <w:r w:rsidR="007431A8" w:rsidRPr="00123761">
        <w:rPr>
          <w:rFonts w:ascii="Gill Sans MT" w:eastAsia="Gill Sans MT" w:hAnsi="Gill Sans MT" w:cs="Gill Sans MT"/>
          <w:b/>
          <w:color w:val="FF0000"/>
          <w:lang w:val="fr-FR"/>
        </w:rPr>
        <w:t xml:space="preserve"> à 12</w:t>
      </w:r>
      <w:r w:rsidR="00D33F8D" w:rsidRPr="00123761">
        <w:rPr>
          <w:rFonts w:ascii="Gill Sans MT" w:eastAsia="Gill Sans MT" w:hAnsi="Gill Sans MT" w:cs="Gill Sans MT"/>
          <w:b/>
          <w:color w:val="FF0000"/>
          <w:lang w:val="fr-FR"/>
        </w:rPr>
        <w:t>:00</w:t>
      </w:r>
    </w:p>
    <w:p w14:paraId="0816B8E3" w14:textId="77777777" w:rsidR="00450C10" w:rsidRPr="00892125" w:rsidRDefault="00450C10" w:rsidP="00450C10">
      <w:pPr>
        <w:spacing w:before="60" w:after="20"/>
        <w:ind w:firstLine="142"/>
        <w:rPr>
          <w:rFonts w:ascii="Gill Sans MT" w:eastAsia="Gill Sans MT" w:hAnsi="Gill Sans MT" w:cs="Gill Sans MT"/>
          <w:b/>
          <w:color w:val="FF0000"/>
          <w:lang w:val="fr-FR"/>
        </w:rPr>
      </w:pPr>
    </w:p>
    <w:p w14:paraId="322814A3" w14:textId="77777777" w:rsidR="009859A2" w:rsidRDefault="009859A2" w:rsidP="00450C10">
      <w:pPr>
        <w:spacing w:line="240" w:lineRule="exact"/>
        <w:ind w:firstLine="142"/>
      </w:pPr>
    </w:p>
    <w:p w14:paraId="46AC91F2" w14:textId="77777777" w:rsidR="009859A2" w:rsidRDefault="009859A2" w:rsidP="00450C10">
      <w:pPr>
        <w:spacing w:line="240" w:lineRule="exact"/>
        <w:ind w:firstLine="142"/>
      </w:pPr>
    </w:p>
    <w:p w14:paraId="6567DDDC" w14:textId="77777777" w:rsidR="009859A2" w:rsidRDefault="009859A2" w:rsidP="00450C10">
      <w:pPr>
        <w:spacing w:line="240" w:lineRule="exact"/>
        <w:ind w:firstLine="142"/>
      </w:pPr>
    </w:p>
    <w:p w14:paraId="5CB71ECE" w14:textId="77777777" w:rsidR="009859A2" w:rsidRDefault="009859A2" w:rsidP="00450C10">
      <w:pPr>
        <w:spacing w:line="240" w:lineRule="exact"/>
        <w:ind w:firstLine="142"/>
      </w:pPr>
    </w:p>
    <w:p w14:paraId="7825B586" w14:textId="77777777" w:rsidR="009859A2" w:rsidRDefault="009859A2" w:rsidP="00450C10">
      <w:pPr>
        <w:spacing w:line="240" w:lineRule="exact"/>
        <w:ind w:firstLine="142"/>
      </w:pPr>
    </w:p>
    <w:p w14:paraId="59B1DD13" w14:textId="77777777" w:rsidR="009859A2" w:rsidRDefault="009859A2" w:rsidP="00450C10">
      <w:pPr>
        <w:spacing w:line="240" w:lineRule="exact"/>
        <w:ind w:firstLine="142"/>
      </w:pPr>
    </w:p>
    <w:p w14:paraId="177B0470" w14:textId="77777777" w:rsidR="009859A2" w:rsidRDefault="009859A2" w:rsidP="00450C10">
      <w:pPr>
        <w:spacing w:line="240" w:lineRule="exact"/>
        <w:ind w:firstLine="142"/>
      </w:pPr>
    </w:p>
    <w:p w14:paraId="6565EAB1" w14:textId="77777777" w:rsidR="009859A2" w:rsidRDefault="009859A2" w:rsidP="00450C10">
      <w:pPr>
        <w:spacing w:line="240" w:lineRule="exact"/>
        <w:ind w:firstLine="142"/>
      </w:pPr>
    </w:p>
    <w:p w14:paraId="15100BB9" w14:textId="77777777" w:rsidR="00184E35" w:rsidRPr="00184E35" w:rsidRDefault="00184E35" w:rsidP="00184E35">
      <w:pPr>
        <w:spacing w:after="80"/>
        <w:ind w:firstLine="142"/>
        <w:jc w:val="center"/>
        <w:rPr>
          <w:rFonts w:ascii="Gill Sans MT" w:eastAsia="Gill Sans MT" w:hAnsi="Gill Sans MT" w:cs="Gill Sans MT"/>
          <w:b/>
          <w:bCs/>
          <w:color w:val="000000"/>
          <w:lang w:val="fr-FR"/>
        </w:rPr>
      </w:pPr>
      <w:r w:rsidRPr="00184E35">
        <w:rPr>
          <w:rFonts w:ascii="Gill Sans MT" w:eastAsia="Gill Sans MT" w:hAnsi="Gill Sans MT" w:cs="Gill Sans MT"/>
          <w:b/>
          <w:bCs/>
          <w:color w:val="000000"/>
          <w:lang w:val="fr-FR"/>
        </w:rPr>
        <w:t xml:space="preserve">GHT Saône et Loire - Bresse - Morvan </w:t>
      </w:r>
    </w:p>
    <w:p w14:paraId="239E85D6" w14:textId="77777777" w:rsidR="00184E35" w:rsidRPr="00184E35" w:rsidRDefault="00184E35" w:rsidP="00184E35">
      <w:pPr>
        <w:spacing w:after="80"/>
        <w:ind w:firstLine="142"/>
        <w:jc w:val="center"/>
        <w:rPr>
          <w:rFonts w:ascii="Gill Sans MT" w:eastAsia="Gill Sans MT" w:hAnsi="Gill Sans MT" w:cs="Gill Sans MT"/>
          <w:b/>
          <w:bCs/>
          <w:color w:val="000000"/>
          <w:lang w:val="fr-FR"/>
        </w:rPr>
      </w:pPr>
      <w:r w:rsidRPr="00184E35">
        <w:rPr>
          <w:rFonts w:ascii="Gill Sans MT" w:eastAsia="Gill Sans MT" w:hAnsi="Gill Sans MT" w:cs="Gill Sans MT"/>
          <w:b/>
          <w:bCs/>
          <w:color w:val="000000"/>
          <w:lang w:val="fr-FR"/>
        </w:rPr>
        <w:t xml:space="preserve">4, Rue Capitaine </w:t>
      </w:r>
      <w:proofErr w:type="spellStart"/>
      <w:r w:rsidRPr="00184E35">
        <w:rPr>
          <w:rFonts w:ascii="Gill Sans MT" w:eastAsia="Gill Sans MT" w:hAnsi="Gill Sans MT" w:cs="Gill Sans MT"/>
          <w:b/>
          <w:bCs/>
          <w:color w:val="000000"/>
          <w:lang w:val="fr-FR"/>
        </w:rPr>
        <w:t>Drillien</w:t>
      </w:r>
      <w:proofErr w:type="spellEnd"/>
    </w:p>
    <w:p w14:paraId="0AD690D1" w14:textId="15D34301" w:rsidR="00377895" w:rsidRDefault="00184E35" w:rsidP="00377895">
      <w:pPr>
        <w:spacing w:after="80"/>
        <w:ind w:firstLine="142"/>
        <w:jc w:val="center"/>
        <w:rPr>
          <w:rFonts w:ascii="Gill Sans MT" w:eastAsia="Gill Sans MT" w:hAnsi="Gill Sans MT" w:cs="Gill Sans MT"/>
          <w:b/>
          <w:bCs/>
          <w:color w:val="000000"/>
          <w:lang w:val="fr-FR"/>
        </w:rPr>
      </w:pPr>
      <w:r w:rsidRPr="00184E35">
        <w:rPr>
          <w:rFonts w:ascii="Gill Sans MT" w:eastAsia="Gill Sans MT" w:hAnsi="Gill Sans MT" w:cs="Gill Sans MT"/>
          <w:b/>
          <w:bCs/>
          <w:color w:val="000000"/>
          <w:lang w:val="fr-FR"/>
        </w:rPr>
        <w:t>71100 CHALON-SUR-SAONE</w:t>
      </w:r>
    </w:p>
    <w:p w14:paraId="64BE419F" w14:textId="77777777" w:rsidR="00377895" w:rsidRDefault="00377895">
      <w:pPr>
        <w:rPr>
          <w:rFonts w:ascii="Gill Sans MT" w:eastAsia="Gill Sans MT" w:hAnsi="Gill Sans MT" w:cs="Gill Sans MT"/>
          <w:b/>
          <w:bCs/>
          <w:color w:val="000000"/>
          <w:lang w:val="fr-FR"/>
        </w:rPr>
      </w:pPr>
      <w:r>
        <w:rPr>
          <w:rFonts w:ascii="Gill Sans MT" w:eastAsia="Gill Sans MT" w:hAnsi="Gill Sans MT" w:cs="Gill Sans MT"/>
          <w:b/>
          <w:bCs/>
          <w:color w:val="000000"/>
          <w:lang w:val="fr-FR"/>
        </w:rPr>
        <w:br w:type="page"/>
      </w:r>
    </w:p>
    <w:p w14:paraId="77EE8E3A" w14:textId="218B9269" w:rsidR="009859A2" w:rsidRDefault="00377895" w:rsidP="00377895">
      <w:pPr>
        <w:spacing w:after="80"/>
        <w:ind w:firstLine="142"/>
        <w:jc w:val="center"/>
        <w:rPr>
          <w:rFonts w:ascii="Gill Sans MT" w:hAnsi="Gill Sans MT"/>
          <w:b/>
        </w:rPr>
      </w:pPr>
      <w:r w:rsidRPr="00377895">
        <w:rPr>
          <w:rFonts w:ascii="Gill Sans MT" w:hAnsi="Gill Sans MT"/>
          <w:b/>
        </w:rPr>
        <w:lastRenderedPageBreak/>
        <w:t>SOMMAIRE</w:t>
      </w:r>
    </w:p>
    <w:p w14:paraId="027C7ECB" w14:textId="77777777" w:rsidR="00377895" w:rsidRPr="00377895" w:rsidRDefault="00377895" w:rsidP="00377895">
      <w:pPr>
        <w:spacing w:after="80"/>
        <w:ind w:firstLine="142"/>
        <w:jc w:val="center"/>
        <w:rPr>
          <w:rFonts w:ascii="Gill Sans MT" w:hAnsi="Gill Sans MT"/>
          <w:b/>
        </w:rPr>
      </w:pPr>
    </w:p>
    <w:p w14:paraId="205FCBCD" w14:textId="0B87F6E0" w:rsidR="00563BDA" w:rsidRPr="00563BDA" w:rsidRDefault="00EA4DEA">
      <w:pPr>
        <w:pStyle w:val="TM1"/>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sz w:val="22"/>
          <w:lang w:val="fr-FR"/>
        </w:rPr>
        <w:fldChar w:fldCharType="begin"/>
      </w:r>
      <w:r w:rsidRPr="00563BDA">
        <w:rPr>
          <w:rFonts w:ascii="Gill Sans MT" w:eastAsia="Gill Sans MT" w:hAnsi="Gill Sans MT" w:cs="Gill Sans MT"/>
          <w:sz w:val="22"/>
          <w:lang w:val="fr-FR"/>
        </w:rPr>
        <w:instrText xml:space="preserve"> TOC </w:instrText>
      </w:r>
      <w:r w:rsidRPr="00563BDA">
        <w:rPr>
          <w:rFonts w:ascii="Gill Sans MT" w:eastAsia="Gill Sans MT" w:hAnsi="Gill Sans MT" w:cs="Gill Sans MT"/>
          <w:sz w:val="22"/>
          <w:lang w:val="fr-FR"/>
        </w:rPr>
        <w:fldChar w:fldCharType="separate"/>
      </w:r>
      <w:r w:rsidR="00563BDA" w:rsidRPr="00563BDA">
        <w:rPr>
          <w:rFonts w:ascii="Gill Sans MT" w:eastAsia="Gill Sans MT" w:hAnsi="Gill Sans MT" w:cs="Gill Sans MT"/>
          <w:noProof/>
          <w:lang w:val="fr-FR"/>
        </w:rPr>
        <w:t>1 - Identification des parties</w:t>
      </w:r>
      <w:r w:rsidR="00563BDA" w:rsidRPr="00563BDA">
        <w:rPr>
          <w:noProof/>
        </w:rPr>
        <w:tab/>
      </w:r>
      <w:r w:rsidR="00563BDA" w:rsidRPr="00563BDA">
        <w:rPr>
          <w:noProof/>
        </w:rPr>
        <w:fldChar w:fldCharType="begin"/>
      </w:r>
      <w:r w:rsidR="00563BDA" w:rsidRPr="00563BDA">
        <w:rPr>
          <w:noProof/>
        </w:rPr>
        <w:instrText xml:space="preserve"> PAGEREF _Toc215652668 \h </w:instrText>
      </w:r>
      <w:r w:rsidR="00563BDA" w:rsidRPr="00563BDA">
        <w:rPr>
          <w:noProof/>
        </w:rPr>
      </w:r>
      <w:r w:rsidR="00563BDA" w:rsidRPr="00563BDA">
        <w:rPr>
          <w:noProof/>
        </w:rPr>
        <w:fldChar w:fldCharType="separate"/>
      </w:r>
      <w:r w:rsidR="00563BDA" w:rsidRPr="00563BDA">
        <w:rPr>
          <w:noProof/>
        </w:rPr>
        <w:t>3</w:t>
      </w:r>
      <w:r w:rsidR="00563BDA" w:rsidRPr="00563BDA">
        <w:rPr>
          <w:noProof/>
        </w:rPr>
        <w:fldChar w:fldCharType="end"/>
      </w:r>
    </w:p>
    <w:p w14:paraId="161A2DF3" w14:textId="3A8C485F" w:rsidR="00563BDA" w:rsidRPr="00563BDA" w:rsidRDefault="00563BDA">
      <w:pPr>
        <w:pStyle w:val="TM2"/>
        <w:tabs>
          <w:tab w:val="left" w:pos="880"/>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1.1</w:t>
      </w:r>
      <w:r w:rsidRPr="00563BDA">
        <w:rPr>
          <w:rFonts w:asciiTheme="minorHAnsi" w:eastAsiaTheme="minorEastAsia" w:hAnsiTheme="minorHAnsi" w:cstheme="minorBidi"/>
          <w:noProof/>
          <w:sz w:val="22"/>
          <w:szCs w:val="22"/>
          <w:lang w:val="fr-FR" w:eastAsia="fr-FR"/>
        </w:rPr>
        <w:tab/>
      </w:r>
      <w:r w:rsidRPr="00563BDA">
        <w:rPr>
          <w:rFonts w:ascii="Gill Sans MT" w:eastAsia="Gill Sans MT" w:hAnsi="Gill Sans MT" w:cs="Gill Sans MT"/>
          <w:noProof/>
          <w:lang w:val="fr-FR"/>
        </w:rPr>
        <w:t>- Type de pouvoir adjudicateur</w:t>
      </w:r>
      <w:r w:rsidRPr="00563BDA">
        <w:rPr>
          <w:noProof/>
        </w:rPr>
        <w:tab/>
      </w:r>
      <w:r w:rsidRPr="00563BDA">
        <w:rPr>
          <w:noProof/>
        </w:rPr>
        <w:fldChar w:fldCharType="begin"/>
      </w:r>
      <w:r w:rsidRPr="00563BDA">
        <w:rPr>
          <w:noProof/>
        </w:rPr>
        <w:instrText xml:space="preserve"> PAGEREF _Toc215652669 \h </w:instrText>
      </w:r>
      <w:r w:rsidRPr="00563BDA">
        <w:rPr>
          <w:noProof/>
        </w:rPr>
      </w:r>
      <w:r w:rsidRPr="00563BDA">
        <w:rPr>
          <w:noProof/>
        </w:rPr>
        <w:fldChar w:fldCharType="separate"/>
      </w:r>
      <w:r w:rsidRPr="00563BDA">
        <w:rPr>
          <w:noProof/>
        </w:rPr>
        <w:t>3</w:t>
      </w:r>
      <w:r w:rsidRPr="00563BDA">
        <w:rPr>
          <w:noProof/>
        </w:rPr>
        <w:fldChar w:fldCharType="end"/>
      </w:r>
    </w:p>
    <w:p w14:paraId="056178C8" w14:textId="56AB7BA7" w:rsidR="00563BDA" w:rsidRPr="00563BDA" w:rsidRDefault="00563BDA">
      <w:pPr>
        <w:pStyle w:val="TM2"/>
        <w:tabs>
          <w:tab w:val="left" w:pos="880"/>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1.2</w:t>
      </w:r>
      <w:r w:rsidRPr="00563BDA">
        <w:rPr>
          <w:rFonts w:asciiTheme="minorHAnsi" w:eastAsiaTheme="minorEastAsia" w:hAnsiTheme="minorHAnsi" w:cstheme="minorBidi"/>
          <w:noProof/>
          <w:sz w:val="22"/>
          <w:szCs w:val="22"/>
          <w:lang w:val="fr-FR" w:eastAsia="fr-FR"/>
        </w:rPr>
        <w:tab/>
      </w:r>
      <w:r w:rsidRPr="00563BDA">
        <w:rPr>
          <w:rFonts w:ascii="Gill Sans MT" w:eastAsia="Gill Sans MT" w:hAnsi="Gill Sans MT" w:cs="Gill Sans MT"/>
          <w:noProof/>
          <w:lang w:val="fr-FR"/>
        </w:rPr>
        <w:t>- Activité principale</w:t>
      </w:r>
      <w:r w:rsidRPr="00563BDA">
        <w:rPr>
          <w:noProof/>
        </w:rPr>
        <w:tab/>
      </w:r>
      <w:r w:rsidRPr="00563BDA">
        <w:rPr>
          <w:noProof/>
        </w:rPr>
        <w:fldChar w:fldCharType="begin"/>
      </w:r>
      <w:r w:rsidRPr="00563BDA">
        <w:rPr>
          <w:noProof/>
        </w:rPr>
        <w:instrText xml:space="preserve"> PAGEREF _Toc215652670 \h </w:instrText>
      </w:r>
      <w:r w:rsidRPr="00563BDA">
        <w:rPr>
          <w:noProof/>
        </w:rPr>
      </w:r>
      <w:r w:rsidRPr="00563BDA">
        <w:rPr>
          <w:noProof/>
        </w:rPr>
        <w:fldChar w:fldCharType="separate"/>
      </w:r>
      <w:r w:rsidRPr="00563BDA">
        <w:rPr>
          <w:noProof/>
        </w:rPr>
        <w:t>3</w:t>
      </w:r>
      <w:r w:rsidRPr="00563BDA">
        <w:rPr>
          <w:noProof/>
        </w:rPr>
        <w:fldChar w:fldCharType="end"/>
      </w:r>
    </w:p>
    <w:p w14:paraId="0763384C" w14:textId="69F3F771" w:rsidR="00563BDA" w:rsidRPr="00563BDA" w:rsidRDefault="00563BDA">
      <w:pPr>
        <w:pStyle w:val="TM2"/>
        <w:tabs>
          <w:tab w:val="left" w:pos="880"/>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1.3</w:t>
      </w:r>
      <w:r w:rsidRPr="00563BDA">
        <w:rPr>
          <w:rFonts w:asciiTheme="minorHAnsi" w:eastAsiaTheme="minorEastAsia" w:hAnsiTheme="minorHAnsi" w:cstheme="minorBidi"/>
          <w:noProof/>
          <w:sz w:val="22"/>
          <w:szCs w:val="22"/>
          <w:lang w:val="fr-FR" w:eastAsia="fr-FR"/>
        </w:rPr>
        <w:tab/>
      </w:r>
      <w:r w:rsidRPr="00563BDA">
        <w:rPr>
          <w:rFonts w:ascii="Gill Sans MT" w:eastAsia="Gill Sans MT" w:hAnsi="Gill Sans MT" w:cs="Gill Sans MT"/>
          <w:noProof/>
          <w:lang w:val="fr-FR"/>
        </w:rPr>
        <w:t>- Coordonnées du pouvoir adjudicateur</w:t>
      </w:r>
      <w:r w:rsidRPr="00563BDA">
        <w:rPr>
          <w:noProof/>
        </w:rPr>
        <w:tab/>
      </w:r>
      <w:r w:rsidRPr="00563BDA">
        <w:rPr>
          <w:noProof/>
        </w:rPr>
        <w:fldChar w:fldCharType="begin"/>
      </w:r>
      <w:r w:rsidRPr="00563BDA">
        <w:rPr>
          <w:noProof/>
        </w:rPr>
        <w:instrText xml:space="preserve"> PAGEREF _Toc215652671 \h </w:instrText>
      </w:r>
      <w:r w:rsidRPr="00563BDA">
        <w:rPr>
          <w:noProof/>
        </w:rPr>
      </w:r>
      <w:r w:rsidRPr="00563BDA">
        <w:rPr>
          <w:noProof/>
        </w:rPr>
        <w:fldChar w:fldCharType="separate"/>
      </w:r>
      <w:r w:rsidRPr="00563BDA">
        <w:rPr>
          <w:noProof/>
        </w:rPr>
        <w:t>3</w:t>
      </w:r>
      <w:r w:rsidRPr="00563BDA">
        <w:rPr>
          <w:noProof/>
        </w:rPr>
        <w:fldChar w:fldCharType="end"/>
      </w:r>
    </w:p>
    <w:p w14:paraId="04737276" w14:textId="130163A6" w:rsidR="00563BDA" w:rsidRPr="00563BDA" w:rsidRDefault="00563BDA">
      <w:pPr>
        <w:pStyle w:val="TM1"/>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2 - Objet et étendue de la consultation</w:t>
      </w:r>
      <w:r w:rsidRPr="00563BDA">
        <w:rPr>
          <w:noProof/>
        </w:rPr>
        <w:tab/>
      </w:r>
      <w:r w:rsidRPr="00563BDA">
        <w:rPr>
          <w:noProof/>
        </w:rPr>
        <w:fldChar w:fldCharType="begin"/>
      </w:r>
      <w:r w:rsidRPr="00563BDA">
        <w:rPr>
          <w:noProof/>
        </w:rPr>
        <w:instrText xml:space="preserve"> PAGEREF _Toc215652672 \h </w:instrText>
      </w:r>
      <w:r w:rsidRPr="00563BDA">
        <w:rPr>
          <w:noProof/>
        </w:rPr>
      </w:r>
      <w:r w:rsidRPr="00563BDA">
        <w:rPr>
          <w:noProof/>
        </w:rPr>
        <w:fldChar w:fldCharType="separate"/>
      </w:r>
      <w:r w:rsidRPr="00563BDA">
        <w:rPr>
          <w:noProof/>
        </w:rPr>
        <w:t>3</w:t>
      </w:r>
      <w:r w:rsidRPr="00563BDA">
        <w:rPr>
          <w:noProof/>
        </w:rPr>
        <w:fldChar w:fldCharType="end"/>
      </w:r>
    </w:p>
    <w:p w14:paraId="5BFACAD8" w14:textId="42CBABD3" w:rsidR="00563BDA" w:rsidRPr="00563BDA" w:rsidRDefault="00563BDA">
      <w:pPr>
        <w:pStyle w:val="TM2"/>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2.1 - Objet</w:t>
      </w:r>
      <w:r w:rsidRPr="00563BDA">
        <w:rPr>
          <w:noProof/>
        </w:rPr>
        <w:tab/>
      </w:r>
      <w:r w:rsidRPr="00563BDA">
        <w:rPr>
          <w:noProof/>
        </w:rPr>
        <w:fldChar w:fldCharType="begin"/>
      </w:r>
      <w:r w:rsidRPr="00563BDA">
        <w:rPr>
          <w:noProof/>
        </w:rPr>
        <w:instrText xml:space="preserve"> PAGEREF _Toc215652673 \h </w:instrText>
      </w:r>
      <w:r w:rsidRPr="00563BDA">
        <w:rPr>
          <w:noProof/>
        </w:rPr>
      </w:r>
      <w:r w:rsidRPr="00563BDA">
        <w:rPr>
          <w:noProof/>
        </w:rPr>
        <w:fldChar w:fldCharType="separate"/>
      </w:r>
      <w:r w:rsidRPr="00563BDA">
        <w:rPr>
          <w:noProof/>
        </w:rPr>
        <w:t>3</w:t>
      </w:r>
      <w:r w:rsidRPr="00563BDA">
        <w:rPr>
          <w:noProof/>
        </w:rPr>
        <w:fldChar w:fldCharType="end"/>
      </w:r>
    </w:p>
    <w:p w14:paraId="3F44A03A" w14:textId="10018F4A" w:rsidR="00563BDA" w:rsidRPr="00563BDA" w:rsidRDefault="00563BDA">
      <w:pPr>
        <w:pStyle w:val="TM2"/>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2.2 - Mode de passation</w:t>
      </w:r>
      <w:r w:rsidRPr="00563BDA">
        <w:rPr>
          <w:noProof/>
        </w:rPr>
        <w:tab/>
      </w:r>
      <w:r w:rsidRPr="00563BDA">
        <w:rPr>
          <w:noProof/>
        </w:rPr>
        <w:fldChar w:fldCharType="begin"/>
      </w:r>
      <w:r w:rsidRPr="00563BDA">
        <w:rPr>
          <w:noProof/>
        </w:rPr>
        <w:instrText xml:space="preserve"> PAGEREF _Toc215652674 \h </w:instrText>
      </w:r>
      <w:r w:rsidRPr="00563BDA">
        <w:rPr>
          <w:noProof/>
        </w:rPr>
      </w:r>
      <w:r w:rsidRPr="00563BDA">
        <w:rPr>
          <w:noProof/>
        </w:rPr>
        <w:fldChar w:fldCharType="separate"/>
      </w:r>
      <w:r w:rsidRPr="00563BDA">
        <w:rPr>
          <w:noProof/>
        </w:rPr>
        <w:t>3</w:t>
      </w:r>
      <w:r w:rsidRPr="00563BDA">
        <w:rPr>
          <w:noProof/>
        </w:rPr>
        <w:fldChar w:fldCharType="end"/>
      </w:r>
    </w:p>
    <w:p w14:paraId="46C3B027" w14:textId="511B057D" w:rsidR="00563BDA" w:rsidRPr="00563BDA" w:rsidRDefault="00563BDA">
      <w:pPr>
        <w:pStyle w:val="TM2"/>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2.3 - Type et forme de contrat</w:t>
      </w:r>
      <w:r w:rsidRPr="00563BDA">
        <w:rPr>
          <w:noProof/>
        </w:rPr>
        <w:tab/>
      </w:r>
      <w:r w:rsidRPr="00563BDA">
        <w:rPr>
          <w:noProof/>
        </w:rPr>
        <w:fldChar w:fldCharType="begin"/>
      </w:r>
      <w:r w:rsidRPr="00563BDA">
        <w:rPr>
          <w:noProof/>
        </w:rPr>
        <w:instrText xml:space="preserve"> PAGEREF _Toc215652675 \h </w:instrText>
      </w:r>
      <w:r w:rsidRPr="00563BDA">
        <w:rPr>
          <w:noProof/>
        </w:rPr>
      </w:r>
      <w:r w:rsidRPr="00563BDA">
        <w:rPr>
          <w:noProof/>
        </w:rPr>
        <w:fldChar w:fldCharType="separate"/>
      </w:r>
      <w:r w:rsidRPr="00563BDA">
        <w:rPr>
          <w:noProof/>
        </w:rPr>
        <w:t>3</w:t>
      </w:r>
      <w:r w:rsidRPr="00563BDA">
        <w:rPr>
          <w:noProof/>
        </w:rPr>
        <w:fldChar w:fldCharType="end"/>
      </w:r>
    </w:p>
    <w:p w14:paraId="5C49B543" w14:textId="6D948CF4" w:rsidR="00563BDA" w:rsidRPr="00563BDA" w:rsidRDefault="00563BDA">
      <w:pPr>
        <w:pStyle w:val="TM2"/>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2.4 - Décomposition de la consultation</w:t>
      </w:r>
      <w:r w:rsidRPr="00563BDA">
        <w:rPr>
          <w:noProof/>
        </w:rPr>
        <w:tab/>
      </w:r>
      <w:r w:rsidRPr="00563BDA">
        <w:rPr>
          <w:noProof/>
        </w:rPr>
        <w:fldChar w:fldCharType="begin"/>
      </w:r>
      <w:r w:rsidRPr="00563BDA">
        <w:rPr>
          <w:noProof/>
        </w:rPr>
        <w:instrText xml:space="preserve"> PAGEREF _Toc215652676 \h </w:instrText>
      </w:r>
      <w:r w:rsidRPr="00563BDA">
        <w:rPr>
          <w:noProof/>
        </w:rPr>
      </w:r>
      <w:r w:rsidRPr="00563BDA">
        <w:rPr>
          <w:noProof/>
        </w:rPr>
        <w:fldChar w:fldCharType="separate"/>
      </w:r>
      <w:r w:rsidRPr="00563BDA">
        <w:rPr>
          <w:noProof/>
        </w:rPr>
        <w:t>3</w:t>
      </w:r>
      <w:r w:rsidRPr="00563BDA">
        <w:rPr>
          <w:noProof/>
        </w:rPr>
        <w:fldChar w:fldCharType="end"/>
      </w:r>
    </w:p>
    <w:p w14:paraId="12BBB72A" w14:textId="260064ED" w:rsidR="00563BDA" w:rsidRPr="00563BDA" w:rsidRDefault="00563BDA">
      <w:pPr>
        <w:pStyle w:val="TM2"/>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2.5 - Nomenclature</w:t>
      </w:r>
      <w:r w:rsidRPr="00563BDA">
        <w:rPr>
          <w:noProof/>
        </w:rPr>
        <w:tab/>
      </w:r>
      <w:r w:rsidRPr="00563BDA">
        <w:rPr>
          <w:noProof/>
        </w:rPr>
        <w:fldChar w:fldCharType="begin"/>
      </w:r>
      <w:r w:rsidRPr="00563BDA">
        <w:rPr>
          <w:noProof/>
        </w:rPr>
        <w:instrText xml:space="preserve"> PAGEREF _Toc215652677 \h </w:instrText>
      </w:r>
      <w:r w:rsidRPr="00563BDA">
        <w:rPr>
          <w:noProof/>
        </w:rPr>
      </w:r>
      <w:r w:rsidRPr="00563BDA">
        <w:rPr>
          <w:noProof/>
        </w:rPr>
        <w:fldChar w:fldCharType="separate"/>
      </w:r>
      <w:r w:rsidRPr="00563BDA">
        <w:rPr>
          <w:noProof/>
        </w:rPr>
        <w:t>4</w:t>
      </w:r>
      <w:r w:rsidRPr="00563BDA">
        <w:rPr>
          <w:noProof/>
        </w:rPr>
        <w:fldChar w:fldCharType="end"/>
      </w:r>
    </w:p>
    <w:p w14:paraId="466E8858" w14:textId="20738E66" w:rsidR="00563BDA" w:rsidRPr="00563BDA" w:rsidRDefault="00563BDA">
      <w:pPr>
        <w:pStyle w:val="TM2"/>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2.6 - Réalisation de prestations similaires</w:t>
      </w:r>
      <w:r w:rsidRPr="00563BDA">
        <w:rPr>
          <w:noProof/>
        </w:rPr>
        <w:tab/>
      </w:r>
      <w:r w:rsidRPr="00563BDA">
        <w:rPr>
          <w:noProof/>
        </w:rPr>
        <w:fldChar w:fldCharType="begin"/>
      </w:r>
      <w:r w:rsidRPr="00563BDA">
        <w:rPr>
          <w:noProof/>
        </w:rPr>
        <w:instrText xml:space="preserve"> PAGEREF _Toc215652678 \h </w:instrText>
      </w:r>
      <w:r w:rsidRPr="00563BDA">
        <w:rPr>
          <w:noProof/>
        </w:rPr>
      </w:r>
      <w:r w:rsidRPr="00563BDA">
        <w:rPr>
          <w:noProof/>
        </w:rPr>
        <w:fldChar w:fldCharType="separate"/>
      </w:r>
      <w:r w:rsidRPr="00563BDA">
        <w:rPr>
          <w:noProof/>
        </w:rPr>
        <w:t>4</w:t>
      </w:r>
      <w:r w:rsidRPr="00563BDA">
        <w:rPr>
          <w:noProof/>
        </w:rPr>
        <w:fldChar w:fldCharType="end"/>
      </w:r>
    </w:p>
    <w:p w14:paraId="197179C1" w14:textId="2AC027F8" w:rsidR="00563BDA" w:rsidRPr="00563BDA" w:rsidRDefault="00563BDA">
      <w:pPr>
        <w:pStyle w:val="TM1"/>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3 - Conditions de la consultation</w:t>
      </w:r>
      <w:r w:rsidRPr="00563BDA">
        <w:rPr>
          <w:noProof/>
        </w:rPr>
        <w:tab/>
      </w:r>
      <w:r w:rsidRPr="00563BDA">
        <w:rPr>
          <w:noProof/>
        </w:rPr>
        <w:fldChar w:fldCharType="begin"/>
      </w:r>
      <w:r w:rsidRPr="00563BDA">
        <w:rPr>
          <w:noProof/>
        </w:rPr>
        <w:instrText xml:space="preserve"> PAGEREF _Toc215652679 \h </w:instrText>
      </w:r>
      <w:r w:rsidRPr="00563BDA">
        <w:rPr>
          <w:noProof/>
        </w:rPr>
      </w:r>
      <w:r w:rsidRPr="00563BDA">
        <w:rPr>
          <w:noProof/>
        </w:rPr>
        <w:fldChar w:fldCharType="separate"/>
      </w:r>
      <w:r w:rsidRPr="00563BDA">
        <w:rPr>
          <w:noProof/>
        </w:rPr>
        <w:t>4</w:t>
      </w:r>
      <w:r w:rsidRPr="00563BDA">
        <w:rPr>
          <w:noProof/>
        </w:rPr>
        <w:fldChar w:fldCharType="end"/>
      </w:r>
    </w:p>
    <w:p w14:paraId="3158962A" w14:textId="2DD25BF3" w:rsidR="00563BDA" w:rsidRPr="00563BDA" w:rsidRDefault="00563BDA">
      <w:pPr>
        <w:pStyle w:val="TM2"/>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3.1 - Délai de validité des offres</w:t>
      </w:r>
      <w:r w:rsidRPr="00563BDA">
        <w:rPr>
          <w:noProof/>
        </w:rPr>
        <w:tab/>
      </w:r>
      <w:r w:rsidRPr="00563BDA">
        <w:rPr>
          <w:noProof/>
        </w:rPr>
        <w:fldChar w:fldCharType="begin"/>
      </w:r>
      <w:r w:rsidRPr="00563BDA">
        <w:rPr>
          <w:noProof/>
        </w:rPr>
        <w:instrText xml:space="preserve"> PAGEREF _Toc215652680 \h </w:instrText>
      </w:r>
      <w:r w:rsidRPr="00563BDA">
        <w:rPr>
          <w:noProof/>
        </w:rPr>
      </w:r>
      <w:r w:rsidRPr="00563BDA">
        <w:rPr>
          <w:noProof/>
        </w:rPr>
        <w:fldChar w:fldCharType="separate"/>
      </w:r>
      <w:r w:rsidRPr="00563BDA">
        <w:rPr>
          <w:noProof/>
        </w:rPr>
        <w:t>4</w:t>
      </w:r>
      <w:r w:rsidRPr="00563BDA">
        <w:rPr>
          <w:noProof/>
        </w:rPr>
        <w:fldChar w:fldCharType="end"/>
      </w:r>
    </w:p>
    <w:p w14:paraId="2E8593D0" w14:textId="63BBEE75" w:rsidR="00563BDA" w:rsidRPr="00563BDA" w:rsidRDefault="00563BDA">
      <w:pPr>
        <w:pStyle w:val="TM2"/>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3.2 - Forme juridique du groupement</w:t>
      </w:r>
      <w:r w:rsidRPr="00563BDA">
        <w:rPr>
          <w:noProof/>
        </w:rPr>
        <w:tab/>
      </w:r>
      <w:r w:rsidRPr="00563BDA">
        <w:rPr>
          <w:noProof/>
        </w:rPr>
        <w:fldChar w:fldCharType="begin"/>
      </w:r>
      <w:r w:rsidRPr="00563BDA">
        <w:rPr>
          <w:noProof/>
        </w:rPr>
        <w:instrText xml:space="preserve"> PAGEREF _Toc215652681 \h </w:instrText>
      </w:r>
      <w:r w:rsidRPr="00563BDA">
        <w:rPr>
          <w:noProof/>
        </w:rPr>
      </w:r>
      <w:r w:rsidRPr="00563BDA">
        <w:rPr>
          <w:noProof/>
        </w:rPr>
        <w:fldChar w:fldCharType="separate"/>
      </w:r>
      <w:r w:rsidRPr="00563BDA">
        <w:rPr>
          <w:noProof/>
        </w:rPr>
        <w:t>4</w:t>
      </w:r>
      <w:r w:rsidRPr="00563BDA">
        <w:rPr>
          <w:noProof/>
        </w:rPr>
        <w:fldChar w:fldCharType="end"/>
      </w:r>
    </w:p>
    <w:p w14:paraId="55846223" w14:textId="38C353F9" w:rsidR="00563BDA" w:rsidRPr="00563BDA" w:rsidRDefault="00563BDA">
      <w:pPr>
        <w:pStyle w:val="TM2"/>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3.3 - Variantes</w:t>
      </w:r>
      <w:r w:rsidRPr="00563BDA">
        <w:rPr>
          <w:noProof/>
        </w:rPr>
        <w:tab/>
      </w:r>
      <w:r w:rsidRPr="00563BDA">
        <w:rPr>
          <w:noProof/>
        </w:rPr>
        <w:fldChar w:fldCharType="begin"/>
      </w:r>
      <w:r w:rsidRPr="00563BDA">
        <w:rPr>
          <w:noProof/>
        </w:rPr>
        <w:instrText xml:space="preserve"> PAGEREF _Toc215652682 \h </w:instrText>
      </w:r>
      <w:r w:rsidRPr="00563BDA">
        <w:rPr>
          <w:noProof/>
        </w:rPr>
      </w:r>
      <w:r w:rsidRPr="00563BDA">
        <w:rPr>
          <w:noProof/>
        </w:rPr>
        <w:fldChar w:fldCharType="separate"/>
      </w:r>
      <w:r w:rsidRPr="00563BDA">
        <w:rPr>
          <w:noProof/>
        </w:rPr>
        <w:t>5</w:t>
      </w:r>
      <w:r w:rsidRPr="00563BDA">
        <w:rPr>
          <w:noProof/>
        </w:rPr>
        <w:fldChar w:fldCharType="end"/>
      </w:r>
    </w:p>
    <w:p w14:paraId="52B5AECE" w14:textId="40615280" w:rsidR="00563BDA" w:rsidRPr="00563BDA" w:rsidRDefault="00563BDA">
      <w:pPr>
        <w:pStyle w:val="TM2"/>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3.4 - Prestations supplémentaires éventuelles</w:t>
      </w:r>
      <w:r w:rsidRPr="00563BDA">
        <w:rPr>
          <w:noProof/>
        </w:rPr>
        <w:tab/>
      </w:r>
      <w:r w:rsidRPr="00563BDA">
        <w:rPr>
          <w:noProof/>
        </w:rPr>
        <w:fldChar w:fldCharType="begin"/>
      </w:r>
      <w:r w:rsidRPr="00563BDA">
        <w:rPr>
          <w:noProof/>
        </w:rPr>
        <w:instrText xml:space="preserve"> PAGEREF _Toc215652683 \h </w:instrText>
      </w:r>
      <w:r w:rsidRPr="00563BDA">
        <w:rPr>
          <w:noProof/>
        </w:rPr>
      </w:r>
      <w:r w:rsidRPr="00563BDA">
        <w:rPr>
          <w:noProof/>
        </w:rPr>
        <w:fldChar w:fldCharType="separate"/>
      </w:r>
      <w:r w:rsidRPr="00563BDA">
        <w:rPr>
          <w:noProof/>
        </w:rPr>
        <w:t>5</w:t>
      </w:r>
      <w:r w:rsidRPr="00563BDA">
        <w:rPr>
          <w:noProof/>
        </w:rPr>
        <w:fldChar w:fldCharType="end"/>
      </w:r>
    </w:p>
    <w:p w14:paraId="1F0009BA" w14:textId="283EF9E4" w:rsidR="00563BDA" w:rsidRPr="00563BDA" w:rsidRDefault="00563BDA">
      <w:pPr>
        <w:pStyle w:val="TM1"/>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4 - Conditions relatives au contrat</w:t>
      </w:r>
      <w:r w:rsidRPr="00563BDA">
        <w:rPr>
          <w:noProof/>
        </w:rPr>
        <w:tab/>
      </w:r>
      <w:r w:rsidRPr="00563BDA">
        <w:rPr>
          <w:noProof/>
        </w:rPr>
        <w:fldChar w:fldCharType="begin"/>
      </w:r>
      <w:r w:rsidRPr="00563BDA">
        <w:rPr>
          <w:noProof/>
        </w:rPr>
        <w:instrText xml:space="preserve"> PAGEREF _Toc215652684 \h </w:instrText>
      </w:r>
      <w:r w:rsidRPr="00563BDA">
        <w:rPr>
          <w:noProof/>
        </w:rPr>
      </w:r>
      <w:r w:rsidRPr="00563BDA">
        <w:rPr>
          <w:noProof/>
        </w:rPr>
        <w:fldChar w:fldCharType="separate"/>
      </w:r>
      <w:r w:rsidRPr="00563BDA">
        <w:rPr>
          <w:noProof/>
        </w:rPr>
        <w:t>5</w:t>
      </w:r>
      <w:r w:rsidRPr="00563BDA">
        <w:rPr>
          <w:noProof/>
        </w:rPr>
        <w:fldChar w:fldCharType="end"/>
      </w:r>
    </w:p>
    <w:p w14:paraId="5F81E5D5" w14:textId="348EC8AE" w:rsidR="00563BDA" w:rsidRPr="00563BDA" w:rsidRDefault="00563BDA">
      <w:pPr>
        <w:pStyle w:val="TM2"/>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4.1 - Durée du contrat ou délai d'exécution</w:t>
      </w:r>
      <w:r w:rsidRPr="00563BDA">
        <w:rPr>
          <w:noProof/>
        </w:rPr>
        <w:tab/>
      </w:r>
      <w:r w:rsidRPr="00563BDA">
        <w:rPr>
          <w:noProof/>
        </w:rPr>
        <w:fldChar w:fldCharType="begin"/>
      </w:r>
      <w:r w:rsidRPr="00563BDA">
        <w:rPr>
          <w:noProof/>
        </w:rPr>
        <w:instrText xml:space="preserve"> PAGEREF _Toc215652685 \h </w:instrText>
      </w:r>
      <w:r w:rsidRPr="00563BDA">
        <w:rPr>
          <w:noProof/>
        </w:rPr>
      </w:r>
      <w:r w:rsidRPr="00563BDA">
        <w:rPr>
          <w:noProof/>
        </w:rPr>
        <w:fldChar w:fldCharType="separate"/>
      </w:r>
      <w:r w:rsidRPr="00563BDA">
        <w:rPr>
          <w:noProof/>
        </w:rPr>
        <w:t>5</w:t>
      </w:r>
      <w:r w:rsidRPr="00563BDA">
        <w:rPr>
          <w:noProof/>
        </w:rPr>
        <w:fldChar w:fldCharType="end"/>
      </w:r>
    </w:p>
    <w:p w14:paraId="155AFE3D" w14:textId="187123C6" w:rsidR="00563BDA" w:rsidRPr="00563BDA" w:rsidRDefault="00563BDA">
      <w:pPr>
        <w:pStyle w:val="TM2"/>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4.2 - Modalités essentielles de financement et de paiement</w:t>
      </w:r>
      <w:r w:rsidRPr="00563BDA">
        <w:rPr>
          <w:noProof/>
        </w:rPr>
        <w:tab/>
      </w:r>
      <w:r w:rsidRPr="00563BDA">
        <w:rPr>
          <w:noProof/>
        </w:rPr>
        <w:fldChar w:fldCharType="begin"/>
      </w:r>
      <w:r w:rsidRPr="00563BDA">
        <w:rPr>
          <w:noProof/>
        </w:rPr>
        <w:instrText xml:space="preserve"> PAGEREF _Toc215652686 \h </w:instrText>
      </w:r>
      <w:r w:rsidRPr="00563BDA">
        <w:rPr>
          <w:noProof/>
        </w:rPr>
      </w:r>
      <w:r w:rsidRPr="00563BDA">
        <w:rPr>
          <w:noProof/>
        </w:rPr>
        <w:fldChar w:fldCharType="separate"/>
      </w:r>
      <w:r w:rsidRPr="00563BDA">
        <w:rPr>
          <w:noProof/>
        </w:rPr>
        <w:t>5</w:t>
      </w:r>
      <w:r w:rsidRPr="00563BDA">
        <w:rPr>
          <w:noProof/>
        </w:rPr>
        <w:fldChar w:fldCharType="end"/>
      </w:r>
    </w:p>
    <w:p w14:paraId="5ED8262D" w14:textId="738DA0EA" w:rsidR="00563BDA" w:rsidRPr="00563BDA" w:rsidRDefault="00563BDA">
      <w:pPr>
        <w:pStyle w:val="TM2"/>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4.3 - Confidentialité et mesures de sécurité</w:t>
      </w:r>
      <w:r w:rsidRPr="00563BDA">
        <w:rPr>
          <w:noProof/>
        </w:rPr>
        <w:tab/>
      </w:r>
      <w:r w:rsidRPr="00563BDA">
        <w:rPr>
          <w:noProof/>
        </w:rPr>
        <w:fldChar w:fldCharType="begin"/>
      </w:r>
      <w:r w:rsidRPr="00563BDA">
        <w:rPr>
          <w:noProof/>
        </w:rPr>
        <w:instrText xml:space="preserve"> PAGEREF _Toc215652687 \h </w:instrText>
      </w:r>
      <w:r w:rsidRPr="00563BDA">
        <w:rPr>
          <w:noProof/>
        </w:rPr>
      </w:r>
      <w:r w:rsidRPr="00563BDA">
        <w:rPr>
          <w:noProof/>
        </w:rPr>
        <w:fldChar w:fldCharType="separate"/>
      </w:r>
      <w:r w:rsidRPr="00563BDA">
        <w:rPr>
          <w:noProof/>
        </w:rPr>
        <w:t>5</w:t>
      </w:r>
      <w:r w:rsidRPr="00563BDA">
        <w:rPr>
          <w:noProof/>
        </w:rPr>
        <w:fldChar w:fldCharType="end"/>
      </w:r>
    </w:p>
    <w:p w14:paraId="253D7925" w14:textId="02E31F0C" w:rsidR="00563BDA" w:rsidRPr="00563BDA" w:rsidRDefault="00563BDA">
      <w:pPr>
        <w:pStyle w:val="TM1"/>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5 - Contenu du dossier de consultation</w:t>
      </w:r>
      <w:r w:rsidRPr="00563BDA">
        <w:rPr>
          <w:noProof/>
        </w:rPr>
        <w:tab/>
      </w:r>
      <w:r w:rsidRPr="00563BDA">
        <w:rPr>
          <w:noProof/>
        </w:rPr>
        <w:fldChar w:fldCharType="begin"/>
      </w:r>
      <w:r w:rsidRPr="00563BDA">
        <w:rPr>
          <w:noProof/>
        </w:rPr>
        <w:instrText xml:space="preserve"> PAGEREF _Toc215652688 \h </w:instrText>
      </w:r>
      <w:r w:rsidRPr="00563BDA">
        <w:rPr>
          <w:noProof/>
        </w:rPr>
      </w:r>
      <w:r w:rsidRPr="00563BDA">
        <w:rPr>
          <w:noProof/>
        </w:rPr>
        <w:fldChar w:fldCharType="separate"/>
      </w:r>
      <w:r w:rsidRPr="00563BDA">
        <w:rPr>
          <w:noProof/>
        </w:rPr>
        <w:t>5</w:t>
      </w:r>
      <w:r w:rsidRPr="00563BDA">
        <w:rPr>
          <w:noProof/>
        </w:rPr>
        <w:fldChar w:fldCharType="end"/>
      </w:r>
    </w:p>
    <w:p w14:paraId="425D5064" w14:textId="60864368" w:rsidR="00563BDA" w:rsidRPr="00563BDA" w:rsidRDefault="00563BDA">
      <w:pPr>
        <w:pStyle w:val="TM1"/>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6 - Présentation des candidatures et des offres</w:t>
      </w:r>
      <w:r w:rsidRPr="00563BDA">
        <w:rPr>
          <w:noProof/>
        </w:rPr>
        <w:tab/>
      </w:r>
      <w:r w:rsidRPr="00563BDA">
        <w:rPr>
          <w:noProof/>
        </w:rPr>
        <w:fldChar w:fldCharType="begin"/>
      </w:r>
      <w:r w:rsidRPr="00563BDA">
        <w:rPr>
          <w:noProof/>
        </w:rPr>
        <w:instrText xml:space="preserve"> PAGEREF _Toc215652689 \h </w:instrText>
      </w:r>
      <w:r w:rsidRPr="00563BDA">
        <w:rPr>
          <w:noProof/>
        </w:rPr>
      </w:r>
      <w:r w:rsidRPr="00563BDA">
        <w:rPr>
          <w:noProof/>
        </w:rPr>
        <w:fldChar w:fldCharType="separate"/>
      </w:r>
      <w:r w:rsidRPr="00563BDA">
        <w:rPr>
          <w:noProof/>
        </w:rPr>
        <w:t>6</w:t>
      </w:r>
      <w:r w:rsidRPr="00563BDA">
        <w:rPr>
          <w:noProof/>
        </w:rPr>
        <w:fldChar w:fldCharType="end"/>
      </w:r>
    </w:p>
    <w:p w14:paraId="10E1DEE7" w14:textId="037A366B" w:rsidR="00563BDA" w:rsidRPr="00563BDA" w:rsidRDefault="00563BDA">
      <w:pPr>
        <w:pStyle w:val="TM2"/>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6.1 Documents à fournir</w:t>
      </w:r>
      <w:r w:rsidRPr="00563BDA">
        <w:rPr>
          <w:noProof/>
        </w:rPr>
        <w:tab/>
      </w:r>
      <w:r w:rsidRPr="00563BDA">
        <w:rPr>
          <w:noProof/>
        </w:rPr>
        <w:fldChar w:fldCharType="begin"/>
      </w:r>
      <w:r w:rsidRPr="00563BDA">
        <w:rPr>
          <w:noProof/>
        </w:rPr>
        <w:instrText xml:space="preserve"> PAGEREF _Toc215652690 \h </w:instrText>
      </w:r>
      <w:r w:rsidRPr="00563BDA">
        <w:rPr>
          <w:noProof/>
        </w:rPr>
      </w:r>
      <w:r w:rsidRPr="00563BDA">
        <w:rPr>
          <w:noProof/>
        </w:rPr>
        <w:fldChar w:fldCharType="separate"/>
      </w:r>
      <w:r w:rsidRPr="00563BDA">
        <w:rPr>
          <w:noProof/>
        </w:rPr>
        <w:t>6</w:t>
      </w:r>
      <w:r w:rsidRPr="00563BDA">
        <w:rPr>
          <w:noProof/>
        </w:rPr>
        <w:fldChar w:fldCharType="end"/>
      </w:r>
    </w:p>
    <w:p w14:paraId="4430FDD6" w14:textId="4CE55F25" w:rsidR="00563BDA" w:rsidRPr="00563BDA" w:rsidRDefault="00563BDA">
      <w:pPr>
        <w:pStyle w:val="TM2"/>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6.2 - Visites sur site</w:t>
      </w:r>
      <w:r w:rsidRPr="00563BDA">
        <w:rPr>
          <w:noProof/>
        </w:rPr>
        <w:tab/>
      </w:r>
      <w:r w:rsidRPr="00563BDA">
        <w:rPr>
          <w:noProof/>
        </w:rPr>
        <w:fldChar w:fldCharType="begin"/>
      </w:r>
      <w:r w:rsidRPr="00563BDA">
        <w:rPr>
          <w:noProof/>
        </w:rPr>
        <w:instrText xml:space="preserve"> PAGEREF _Toc215652691 \h </w:instrText>
      </w:r>
      <w:r w:rsidRPr="00563BDA">
        <w:rPr>
          <w:noProof/>
        </w:rPr>
      </w:r>
      <w:r w:rsidRPr="00563BDA">
        <w:rPr>
          <w:noProof/>
        </w:rPr>
        <w:fldChar w:fldCharType="separate"/>
      </w:r>
      <w:r w:rsidRPr="00563BDA">
        <w:rPr>
          <w:noProof/>
        </w:rPr>
        <w:t>7</w:t>
      </w:r>
      <w:r w:rsidRPr="00563BDA">
        <w:rPr>
          <w:noProof/>
        </w:rPr>
        <w:fldChar w:fldCharType="end"/>
      </w:r>
    </w:p>
    <w:p w14:paraId="2686E43E" w14:textId="47EA41A0" w:rsidR="00563BDA" w:rsidRPr="00563BDA" w:rsidRDefault="00563BDA">
      <w:pPr>
        <w:pStyle w:val="TM1"/>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7 - Conditions d'envoi ou de remise des plis</w:t>
      </w:r>
      <w:r w:rsidRPr="00563BDA">
        <w:rPr>
          <w:noProof/>
        </w:rPr>
        <w:tab/>
      </w:r>
      <w:r w:rsidRPr="00563BDA">
        <w:rPr>
          <w:noProof/>
        </w:rPr>
        <w:fldChar w:fldCharType="begin"/>
      </w:r>
      <w:r w:rsidRPr="00563BDA">
        <w:rPr>
          <w:noProof/>
        </w:rPr>
        <w:instrText xml:space="preserve"> PAGEREF _Toc215652692 \h </w:instrText>
      </w:r>
      <w:r w:rsidRPr="00563BDA">
        <w:rPr>
          <w:noProof/>
        </w:rPr>
      </w:r>
      <w:r w:rsidRPr="00563BDA">
        <w:rPr>
          <w:noProof/>
        </w:rPr>
        <w:fldChar w:fldCharType="separate"/>
      </w:r>
      <w:r w:rsidRPr="00563BDA">
        <w:rPr>
          <w:noProof/>
        </w:rPr>
        <w:t>8</w:t>
      </w:r>
      <w:r w:rsidRPr="00563BDA">
        <w:rPr>
          <w:noProof/>
        </w:rPr>
        <w:fldChar w:fldCharType="end"/>
      </w:r>
    </w:p>
    <w:p w14:paraId="1FEEEEC6" w14:textId="387E59DA" w:rsidR="00563BDA" w:rsidRPr="00563BDA" w:rsidRDefault="00563BDA">
      <w:pPr>
        <w:pStyle w:val="TM2"/>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7.1 - Transmission électronique</w:t>
      </w:r>
      <w:r w:rsidRPr="00563BDA">
        <w:rPr>
          <w:noProof/>
        </w:rPr>
        <w:tab/>
      </w:r>
      <w:r w:rsidRPr="00563BDA">
        <w:rPr>
          <w:noProof/>
        </w:rPr>
        <w:fldChar w:fldCharType="begin"/>
      </w:r>
      <w:r w:rsidRPr="00563BDA">
        <w:rPr>
          <w:noProof/>
        </w:rPr>
        <w:instrText xml:space="preserve"> PAGEREF _Toc215652693 \h </w:instrText>
      </w:r>
      <w:r w:rsidRPr="00563BDA">
        <w:rPr>
          <w:noProof/>
        </w:rPr>
      </w:r>
      <w:r w:rsidRPr="00563BDA">
        <w:rPr>
          <w:noProof/>
        </w:rPr>
        <w:fldChar w:fldCharType="separate"/>
      </w:r>
      <w:r w:rsidRPr="00563BDA">
        <w:rPr>
          <w:noProof/>
        </w:rPr>
        <w:t>8</w:t>
      </w:r>
      <w:r w:rsidRPr="00563BDA">
        <w:rPr>
          <w:noProof/>
        </w:rPr>
        <w:fldChar w:fldCharType="end"/>
      </w:r>
    </w:p>
    <w:p w14:paraId="2C4AEA03" w14:textId="30DC1762" w:rsidR="00563BDA" w:rsidRPr="00563BDA" w:rsidRDefault="00563BDA">
      <w:pPr>
        <w:pStyle w:val="TM2"/>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7.2 - Transmission sous support papier</w:t>
      </w:r>
      <w:r w:rsidRPr="00563BDA">
        <w:rPr>
          <w:noProof/>
        </w:rPr>
        <w:tab/>
      </w:r>
      <w:r w:rsidRPr="00563BDA">
        <w:rPr>
          <w:noProof/>
        </w:rPr>
        <w:fldChar w:fldCharType="begin"/>
      </w:r>
      <w:r w:rsidRPr="00563BDA">
        <w:rPr>
          <w:noProof/>
        </w:rPr>
        <w:instrText xml:space="preserve"> PAGEREF _Toc215652694 \h </w:instrText>
      </w:r>
      <w:r w:rsidRPr="00563BDA">
        <w:rPr>
          <w:noProof/>
        </w:rPr>
      </w:r>
      <w:r w:rsidRPr="00563BDA">
        <w:rPr>
          <w:noProof/>
        </w:rPr>
        <w:fldChar w:fldCharType="separate"/>
      </w:r>
      <w:r w:rsidRPr="00563BDA">
        <w:rPr>
          <w:noProof/>
        </w:rPr>
        <w:t>9</w:t>
      </w:r>
      <w:r w:rsidRPr="00563BDA">
        <w:rPr>
          <w:noProof/>
        </w:rPr>
        <w:fldChar w:fldCharType="end"/>
      </w:r>
    </w:p>
    <w:p w14:paraId="510044E3" w14:textId="7D2317CE" w:rsidR="00563BDA" w:rsidRPr="00563BDA" w:rsidRDefault="00563BDA">
      <w:pPr>
        <w:pStyle w:val="TM1"/>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8 - Examen des candidatures et des offres</w:t>
      </w:r>
      <w:r w:rsidRPr="00563BDA">
        <w:rPr>
          <w:noProof/>
        </w:rPr>
        <w:tab/>
      </w:r>
      <w:r w:rsidRPr="00563BDA">
        <w:rPr>
          <w:noProof/>
        </w:rPr>
        <w:fldChar w:fldCharType="begin"/>
      </w:r>
      <w:r w:rsidRPr="00563BDA">
        <w:rPr>
          <w:noProof/>
        </w:rPr>
        <w:instrText xml:space="preserve"> PAGEREF _Toc215652695 \h </w:instrText>
      </w:r>
      <w:r w:rsidRPr="00563BDA">
        <w:rPr>
          <w:noProof/>
        </w:rPr>
      </w:r>
      <w:r w:rsidRPr="00563BDA">
        <w:rPr>
          <w:noProof/>
        </w:rPr>
        <w:fldChar w:fldCharType="separate"/>
      </w:r>
      <w:r w:rsidRPr="00563BDA">
        <w:rPr>
          <w:noProof/>
        </w:rPr>
        <w:t>9</w:t>
      </w:r>
      <w:r w:rsidRPr="00563BDA">
        <w:rPr>
          <w:noProof/>
        </w:rPr>
        <w:fldChar w:fldCharType="end"/>
      </w:r>
    </w:p>
    <w:p w14:paraId="125FA377" w14:textId="784C7982" w:rsidR="00563BDA" w:rsidRPr="00563BDA" w:rsidRDefault="00563BDA">
      <w:pPr>
        <w:pStyle w:val="TM2"/>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8.1 - Sélection des candidatures</w:t>
      </w:r>
      <w:r w:rsidRPr="00563BDA">
        <w:rPr>
          <w:noProof/>
        </w:rPr>
        <w:tab/>
      </w:r>
      <w:r w:rsidRPr="00563BDA">
        <w:rPr>
          <w:noProof/>
        </w:rPr>
        <w:fldChar w:fldCharType="begin"/>
      </w:r>
      <w:r w:rsidRPr="00563BDA">
        <w:rPr>
          <w:noProof/>
        </w:rPr>
        <w:instrText xml:space="preserve"> PAGEREF _Toc215652696 \h </w:instrText>
      </w:r>
      <w:r w:rsidRPr="00563BDA">
        <w:rPr>
          <w:noProof/>
        </w:rPr>
      </w:r>
      <w:r w:rsidRPr="00563BDA">
        <w:rPr>
          <w:noProof/>
        </w:rPr>
        <w:fldChar w:fldCharType="separate"/>
      </w:r>
      <w:r w:rsidRPr="00563BDA">
        <w:rPr>
          <w:noProof/>
        </w:rPr>
        <w:t>9</w:t>
      </w:r>
      <w:r w:rsidRPr="00563BDA">
        <w:rPr>
          <w:noProof/>
        </w:rPr>
        <w:fldChar w:fldCharType="end"/>
      </w:r>
    </w:p>
    <w:p w14:paraId="7A0ECE64" w14:textId="0A9A3153" w:rsidR="00563BDA" w:rsidRPr="00563BDA" w:rsidRDefault="00563BDA">
      <w:pPr>
        <w:pStyle w:val="TM2"/>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8.2 - Attribution du marché</w:t>
      </w:r>
      <w:r w:rsidRPr="00563BDA">
        <w:rPr>
          <w:noProof/>
        </w:rPr>
        <w:tab/>
      </w:r>
      <w:r w:rsidRPr="00563BDA">
        <w:rPr>
          <w:noProof/>
        </w:rPr>
        <w:fldChar w:fldCharType="begin"/>
      </w:r>
      <w:r w:rsidRPr="00563BDA">
        <w:rPr>
          <w:noProof/>
        </w:rPr>
        <w:instrText xml:space="preserve"> PAGEREF _Toc215652697 \h </w:instrText>
      </w:r>
      <w:r w:rsidRPr="00563BDA">
        <w:rPr>
          <w:noProof/>
        </w:rPr>
      </w:r>
      <w:r w:rsidRPr="00563BDA">
        <w:rPr>
          <w:noProof/>
        </w:rPr>
        <w:fldChar w:fldCharType="separate"/>
      </w:r>
      <w:r w:rsidRPr="00563BDA">
        <w:rPr>
          <w:noProof/>
        </w:rPr>
        <w:t>9</w:t>
      </w:r>
      <w:r w:rsidRPr="00563BDA">
        <w:rPr>
          <w:noProof/>
        </w:rPr>
        <w:fldChar w:fldCharType="end"/>
      </w:r>
    </w:p>
    <w:p w14:paraId="2510BB14" w14:textId="76303C58" w:rsidR="00563BDA" w:rsidRPr="00563BDA" w:rsidRDefault="00563BDA">
      <w:pPr>
        <w:pStyle w:val="TM2"/>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8.3 - Suite à donner à la consultation</w:t>
      </w:r>
      <w:r w:rsidRPr="00563BDA">
        <w:rPr>
          <w:noProof/>
        </w:rPr>
        <w:tab/>
      </w:r>
      <w:r w:rsidRPr="00563BDA">
        <w:rPr>
          <w:noProof/>
        </w:rPr>
        <w:fldChar w:fldCharType="begin"/>
      </w:r>
      <w:r w:rsidRPr="00563BDA">
        <w:rPr>
          <w:noProof/>
        </w:rPr>
        <w:instrText xml:space="preserve"> PAGEREF _Toc215652698 \h </w:instrText>
      </w:r>
      <w:r w:rsidRPr="00563BDA">
        <w:rPr>
          <w:noProof/>
        </w:rPr>
      </w:r>
      <w:r w:rsidRPr="00563BDA">
        <w:rPr>
          <w:noProof/>
        </w:rPr>
        <w:fldChar w:fldCharType="separate"/>
      </w:r>
      <w:r w:rsidRPr="00563BDA">
        <w:rPr>
          <w:noProof/>
        </w:rPr>
        <w:t>10</w:t>
      </w:r>
      <w:r w:rsidRPr="00563BDA">
        <w:rPr>
          <w:noProof/>
        </w:rPr>
        <w:fldChar w:fldCharType="end"/>
      </w:r>
    </w:p>
    <w:p w14:paraId="0DE5C5B6" w14:textId="767A5EAF" w:rsidR="00563BDA" w:rsidRPr="00563BDA" w:rsidRDefault="00563BDA">
      <w:pPr>
        <w:pStyle w:val="TM1"/>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9 - Renseignements complémentaires</w:t>
      </w:r>
      <w:r w:rsidRPr="00563BDA">
        <w:rPr>
          <w:noProof/>
        </w:rPr>
        <w:tab/>
      </w:r>
      <w:r w:rsidRPr="00563BDA">
        <w:rPr>
          <w:noProof/>
        </w:rPr>
        <w:fldChar w:fldCharType="begin"/>
      </w:r>
      <w:r w:rsidRPr="00563BDA">
        <w:rPr>
          <w:noProof/>
        </w:rPr>
        <w:instrText xml:space="preserve"> PAGEREF _Toc215652699 \h </w:instrText>
      </w:r>
      <w:r w:rsidRPr="00563BDA">
        <w:rPr>
          <w:noProof/>
        </w:rPr>
      </w:r>
      <w:r w:rsidRPr="00563BDA">
        <w:rPr>
          <w:noProof/>
        </w:rPr>
        <w:fldChar w:fldCharType="separate"/>
      </w:r>
      <w:r w:rsidRPr="00563BDA">
        <w:rPr>
          <w:noProof/>
        </w:rPr>
        <w:t>11</w:t>
      </w:r>
      <w:r w:rsidRPr="00563BDA">
        <w:rPr>
          <w:noProof/>
        </w:rPr>
        <w:fldChar w:fldCharType="end"/>
      </w:r>
    </w:p>
    <w:p w14:paraId="42DE899E" w14:textId="16C7BAB3" w:rsidR="00563BDA" w:rsidRPr="00563BDA" w:rsidRDefault="00563BDA">
      <w:pPr>
        <w:pStyle w:val="TM2"/>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9.1 - Adresses supplémentaires et points de contact</w:t>
      </w:r>
      <w:r w:rsidRPr="00563BDA">
        <w:rPr>
          <w:noProof/>
        </w:rPr>
        <w:tab/>
      </w:r>
      <w:r w:rsidRPr="00563BDA">
        <w:rPr>
          <w:noProof/>
        </w:rPr>
        <w:fldChar w:fldCharType="begin"/>
      </w:r>
      <w:r w:rsidRPr="00563BDA">
        <w:rPr>
          <w:noProof/>
        </w:rPr>
        <w:instrText xml:space="preserve"> PAGEREF _Toc215652700 \h </w:instrText>
      </w:r>
      <w:r w:rsidRPr="00563BDA">
        <w:rPr>
          <w:noProof/>
        </w:rPr>
      </w:r>
      <w:r w:rsidRPr="00563BDA">
        <w:rPr>
          <w:noProof/>
        </w:rPr>
        <w:fldChar w:fldCharType="separate"/>
      </w:r>
      <w:r w:rsidRPr="00563BDA">
        <w:rPr>
          <w:noProof/>
        </w:rPr>
        <w:t>11</w:t>
      </w:r>
      <w:r w:rsidRPr="00563BDA">
        <w:rPr>
          <w:noProof/>
        </w:rPr>
        <w:fldChar w:fldCharType="end"/>
      </w:r>
    </w:p>
    <w:p w14:paraId="6E525C92" w14:textId="66963352" w:rsidR="00563BDA" w:rsidRPr="00563BDA" w:rsidRDefault="00563BDA">
      <w:pPr>
        <w:pStyle w:val="TM2"/>
        <w:tabs>
          <w:tab w:val="right" w:leader="dot" w:pos="9622"/>
        </w:tabs>
        <w:rPr>
          <w:rFonts w:asciiTheme="minorHAnsi" w:eastAsiaTheme="minorEastAsia" w:hAnsiTheme="minorHAnsi" w:cstheme="minorBidi"/>
          <w:noProof/>
          <w:sz w:val="22"/>
          <w:szCs w:val="22"/>
          <w:lang w:val="fr-FR" w:eastAsia="fr-FR"/>
        </w:rPr>
      </w:pPr>
      <w:r w:rsidRPr="00563BDA">
        <w:rPr>
          <w:rFonts w:ascii="Gill Sans MT" w:eastAsia="Gill Sans MT" w:hAnsi="Gill Sans MT" w:cs="Gill Sans MT"/>
          <w:noProof/>
          <w:lang w:val="fr-FR"/>
        </w:rPr>
        <w:t>9.2 - Procédures de recours</w:t>
      </w:r>
      <w:r w:rsidRPr="00563BDA">
        <w:rPr>
          <w:noProof/>
        </w:rPr>
        <w:tab/>
      </w:r>
      <w:r w:rsidRPr="00563BDA">
        <w:rPr>
          <w:noProof/>
        </w:rPr>
        <w:fldChar w:fldCharType="begin"/>
      </w:r>
      <w:r w:rsidRPr="00563BDA">
        <w:rPr>
          <w:noProof/>
        </w:rPr>
        <w:instrText xml:space="preserve"> PAGEREF _Toc215652701 \h </w:instrText>
      </w:r>
      <w:r w:rsidRPr="00563BDA">
        <w:rPr>
          <w:noProof/>
        </w:rPr>
      </w:r>
      <w:r w:rsidRPr="00563BDA">
        <w:rPr>
          <w:noProof/>
        </w:rPr>
        <w:fldChar w:fldCharType="separate"/>
      </w:r>
      <w:r w:rsidRPr="00563BDA">
        <w:rPr>
          <w:noProof/>
        </w:rPr>
        <w:t>11</w:t>
      </w:r>
      <w:r w:rsidRPr="00563BDA">
        <w:rPr>
          <w:noProof/>
        </w:rPr>
        <w:fldChar w:fldCharType="end"/>
      </w:r>
    </w:p>
    <w:p w14:paraId="51BAE1D2" w14:textId="42004B91" w:rsidR="009859A2" w:rsidRDefault="00EA4DEA" w:rsidP="00450C10">
      <w:pPr>
        <w:spacing w:after="100"/>
        <w:ind w:firstLine="142"/>
        <w:rPr>
          <w:rFonts w:ascii="Gill Sans MT" w:eastAsia="Gill Sans MT" w:hAnsi="Gill Sans MT" w:cs="Gill Sans MT"/>
          <w:color w:val="000000"/>
          <w:sz w:val="22"/>
          <w:lang w:val="fr-FR"/>
        </w:rPr>
        <w:sectPr w:rsidR="009859A2" w:rsidSect="00377895">
          <w:pgSz w:w="11900" w:h="16840"/>
          <w:pgMar w:top="1134" w:right="1134" w:bottom="1134" w:left="1134" w:header="1140" w:footer="1440" w:gutter="0"/>
          <w:cols w:space="708"/>
        </w:sectPr>
      </w:pPr>
      <w:r w:rsidRPr="00563BDA">
        <w:rPr>
          <w:rFonts w:ascii="Gill Sans MT" w:eastAsia="Gill Sans MT" w:hAnsi="Gill Sans MT" w:cs="Gill Sans MT"/>
          <w:sz w:val="22"/>
          <w:lang w:val="fr-FR"/>
        </w:rPr>
        <w:fldChar w:fldCharType="end"/>
      </w:r>
    </w:p>
    <w:p w14:paraId="09762636" w14:textId="77777777" w:rsidR="00D33F8D" w:rsidRPr="00123761" w:rsidRDefault="00D33F8D" w:rsidP="00123761">
      <w:pPr>
        <w:pStyle w:val="Titre1"/>
        <w:shd w:val="clear" w:color="FD2456" w:fill="FD2456"/>
        <w:spacing w:before="0" w:after="0"/>
        <w:rPr>
          <w:rFonts w:ascii="Gill Sans MT" w:eastAsia="Gill Sans MT" w:hAnsi="Gill Sans MT" w:cs="Gill Sans MT"/>
          <w:color w:val="FFFFFF"/>
          <w:sz w:val="28"/>
          <w:lang w:val="fr-FR"/>
        </w:rPr>
      </w:pPr>
      <w:bookmarkStart w:id="0" w:name="ArtL1_RC-2-A1"/>
      <w:bookmarkStart w:id="1" w:name="_Toc97817863"/>
      <w:bookmarkStart w:id="2" w:name="_Toc99363049"/>
      <w:bookmarkStart w:id="3" w:name="_Toc110602197"/>
      <w:bookmarkStart w:id="4" w:name="_Toc132184771"/>
      <w:bookmarkStart w:id="5" w:name="_Toc133931734"/>
      <w:bookmarkStart w:id="6" w:name="_Toc138161687"/>
      <w:bookmarkStart w:id="7" w:name="_Toc139298208"/>
      <w:bookmarkStart w:id="8" w:name="_Toc215652668"/>
      <w:bookmarkEnd w:id="0"/>
      <w:r w:rsidRPr="00123761">
        <w:rPr>
          <w:rFonts w:ascii="Gill Sans MT" w:eastAsia="Gill Sans MT" w:hAnsi="Gill Sans MT" w:cs="Gill Sans MT"/>
          <w:color w:val="FFFFFF"/>
          <w:sz w:val="28"/>
          <w:lang w:val="fr-FR"/>
        </w:rPr>
        <w:lastRenderedPageBreak/>
        <w:t>1 - Identification des parties</w:t>
      </w:r>
      <w:bookmarkEnd w:id="1"/>
      <w:bookmarkEnd w:id="2"/>
      <w:bookmarkEnd w:id="3"/>
      <w:bookmarkEnd w:id="4"/>
      <w:bookmarkEnd w:id="5"/>
      <w:bookmarkEnd w:id="6"/>
      <w:bookmarkEnd w:id="7"/>
      <w:bookmarkEnd w:id="8"/>
    </w:p>
    <w:p w14:paraId="14A48ED5" w14:textId="77777777" w:rsidR="00D33F8D" w:rsidRPr="00D33F8D" w:rsidRDefault="00D33F8D" w:rsidP="00450C10">
      <w:pPr>
        <w:ind w:firstLine="142"/>
        <w:rPr>
          <w:rFonts w:ascii="Gill Sans MT" w:eastAsia="Gill Sans MT" w:hAnsi="Gill Sans MT"/>
          <w:sz w:val="20"/>
          <w:lang w:val="fr-FR"/>
        </w:rPr>
      </w:pPr>
    </w:p>
    <w:p w14:paraId="3D50CDB2" w14:textId="30845EBD" w:rsidR="00D33F8D" w:rsidRPr="00450C10" w:rsidRDefault="00D33F8D" w:rsidP="00450C10">
      <w:pPr>
        <w:pStyle w:val="Titre2"/>
        <w:numPr>
          <w:ilvl w:val="1"/>
          <w:numId w:val="1"/>
        </w:numPr>
        <w:spacing w:before="0" w:after="0"/>
        <w:ind w:left="0" w:right="20" w:firstLine="142"/>
        <w:rPr>
          <w:rFonts w:ascii="Gill Sans MT" w:eastAsia="Gill Sans MT" w:hAnsi="Gill Sans MT" w:cs="Gill Sans MT"/>
          <w:i w:val="0"/>
          <w:color w:val="000000"/>
          <w:sz w:val="24"/>
          <w:lang w:val="fr-FR"/>
        </w:rPr>
      </w:pPr>
      <w:bookmarkStart w:id="9" w:name="_Toc97646459"/>
      <w:bookmarkStart w:id="10" w:name="_Toc110602198"/>
      <w:bookmarkStart w:id="11" w:name="_Toc132184772"/>
      <w:bookmarkStart w:id="12" w:name="_Toc133931735"/>
      <w:bookmarkStart w:id="13" w:name="_Toc138161688"/>
      <w:bookmarkStart w:id="14" w:name="_Toc139298209"/>
      <w:bookmarkStart w:id="15" w:name="_Toc215652669"/>
      <w:r>
        <w:rPr>
          <w:rFonts w:ascii="Gill Sans MT" w:eastAsia="Gill Sans MT" w:hAnsi="Gill Sans MT" w:cs="Gill Sans MT"/>
          <w:i w:val="0"/>
          <w:color w:val="000000"/>
          <w:sz w:val="24"/>
          <w:lang w:val="fr-FR"/>
        </w:rPr>
        <w:t>- Type de pouvoir adjudicateur</w:t>
      </w:r>
      <w:bookmarkEnd w:id="9"/>
      <w:bookmarkEnd w:id="10"/>
      <w:bookmarkEnd w:id="11"/>
      <w:bookmarkEnd w:id="12"/>
      <w:bookmarkEnd w:id="13"/>
      <w:bookmarkEnd w:id="14"/>
      <w:bookmarkEnd w:id="15"/>
    </w:p>
    <w:p w14:paraId="2A95752E" w14:textId="77777777" w:rsidR="00377895" w:rsidRPr="0018629C" w:rsidRDefault="00377895" w:rsidP="00377895">
      <w:pPr>
        <w:pStyle w:val="ParagrapheIndent2"/>
        <w:ind w:right="20"/>
        <w:jc w:val="both"/>
        <w:rPr>
          <w:color w:val="000000"/>
          <w:lang w:val="fr-FR"/>
        </w:rPr>
      </w:pPr>
    </w:p>
    <w:p w14:paraId="5FF00D4A" w14:textId="0FA0E59D" w:rsidR="00D33F8D" w:rsidRDefault="00D33F8D" w:rsidP="00377895">
      <w:pPr>
        <w:pStyle w:val="ParagrapheIndent2"/>
        <w:ind w:left="142" w:right="20"/>
        <w:jc w:val="both"/>
        <w:rPr>
          <w:color w:val="000000"/>
          <w:lang w:val="fr-FR"/>
        </w:rPr>
      </w:pPr>
      <w:r w:rsidRPr="0018629C">
        <w:rPr>
          <w:color w:val="000000"/>
          <w:lang w:val="fr-FR"/>
        </w:rPr>
        <w:t xml:space="preserve">Le Centre Hospitalier </w:t>
      </w:r>
      <w:r w:rsidR="00E96536" w:rsidRPr="0018629C">
        <w:rPr>
          <w:color w:val="000000"/>
          <w:lang w:val="fr-FR"/>
        </w:rPr>
        <w:t>de Chalon-sur-</w:t>
      </w:r>
      <w:r w:rsidRPr="0018629C">
        <w:rPr>
          <w:color w:val="000000"/>
          <w:lang w:val="fr-FR"/>
        </w:rPr>
        <w:t xml:space="preserve">Saône - William </w:t>
      </w:r>
      <w:proofErr w:type="spellStart"/>
      <w:r w:rsidRPr="0018629C">
        <w:rPr>
          <w:color w:val="000000"/>
          <w:lang w:val="fr-FR"/>
        </w:rPr>
        <w:t>Morey</w:t>
      </w:r>
      <w:proofErr w:type="spellEnd"/>
      <w:r w:rsidRPr="0018629C">
        <w:rPr>
          <w:color w:val="000000"/>
          <w:lang w:val="fr-FR"/>
        </w:rPr>
        <w:t xml:space="preserve"> est un établissement public de santé et est l’établissement coordonnateur du Groupement </w:t>
      </w:r>
      <w:r w:rsidR="00E96536" w:rsidRPr="0018629C">
        <w:rPr>
          <w:color w:val="000000"/>
          <w:lang w:val="fr-FR"/>
        </w:rPr>
        <w:t>Hospitalier de Territoire</w:t>
      </w:r>
      <w:r w:rsidRPr="0018629C">
        <w:rPr>
          <w:color w:val="000000"/>
          <w:lang w:val="fr-FR"/>
        </w:rPr>
        <w:t xml:space="preserve"> Saône-et-Loire - Bresse - Morvan.</w:t>
      </w:r>
    </w:p>
    <w:p w14:paraId="173AB1BE" w14:textId="77777777" w:rsidR="00D33F8D" w:rsidRPr="00D33F8D" w:rsidRDefault="00D33F8D" w:rsidP="00450C10">
      <w:pPr>
        <w:ind w:firstLine="142"/>
        <w:rPr>
          <w:rFonts w:ascii="Gill Sans MT" w:hAnsi="Gill Sans MT"/>
          <w:sz w:val="20"/>
          <w:lang w:val="fr-FR"/>
        </w:rPr>
      </w:pPr>
    </w:p>
    <w:p w14:paraId="37A6A66E" w14:textId="078A82CB" w:rsidR="00D33F8D" w:rsidRPr="00450C10" w:rsidRDefault="00D33F8D" w:rsidP="00450C10">
      <w:pPr>
        <w:pStyle w:val="Titre2"/>
        <w:numPr>
          <w:ilvl w:val="1"/>
          <w:numId w:val="1"/>
        </w:numPr>
        <w:spacing w:before="0" w:after="0"/>
        <w:ind w:left="0" w:right="20" w:firstLine="142"/>
        <w:rPr>
          <w:rFonts w:ascii="Gill Sans MT" w:eastAsia="Gill Sans MT" w:hAnsi="Gill Sans MT" w:cs="Gill Sans MT"/>
          <w:i w:val="0"/>
          <w:color w:val="000000"/>
          <w:sz w:val="24"/>
          <w:lang w:val="fr-FR"/>
        </w:rPr>
      </w:pPr>
      <w:bookmarkStart w:id="16" w:name="_Toc97646460"/>
      <w:bookmarkStart w:id="17" w:name="_Toc110602199"/>
      <w:bookmarkStart w:id="18" w:name="_Toc132184773"/>
      <w:bookmarkStart w:id="19" w:name="_Toc133931736"/>
      <w:bookmarkStart w:id="20" w:name="_Toc138161689"/>
      <w:bookmarkStart w:id="21" w:name="_Toc139298210"/>
      <w:bookmarkStart w:id="22" w:name="_Toc215652670"/>
      <w:r>
        <w:rPr>
          <w:rFonts w:ascii="Gill Sans MT" w:eastAsia="Gill Sans MT" w:hAnsi="Gill Sans MT" w:cs="Gill Sans MT"/>
          <w:i w:val="0"/>
          <w:color w:val="000000"/>
          <w:sz w:val="24"/>
          <w:lang w:val="fr-FR"/>
        </w:rPr>
        <w:t>- Activité principale</w:t>
      </w:r>
      <w:bookmarkEnd w:id="16"/>
      <w:bookmarkEnd w:id="17"/>
      <w:bookmarkEnd w:id="18"/>
      <w:bookmarkEnd w:id="19"/>
      <w:bookmarkEnd w:id="20"/>
      <w:bookmarkEnd w:id="21"/>
      <w:bookmarkEnd w:id="22"/>
    </w:p>
    <w:p w14:paraId="00A8EF24" w14:textId="77777777" w:rsidR="00377895" w:rsidRDefault="00377895" w:rsidP="00377895">
      <w:pPr>
        <w:pStyle w:val="ParagrapheIndent2"/>
        <w:ind w:left="142" w:right="20"/>
        <w:jc w:val="both"/>
        <w:rPr>
          <w:color w:val="000000"/>
          <w:highlight w:val="yellow"/>
          <w:lang w:val="fr-FR"/>
        </w:rPr>
      </w:pPr>
    </w:p>
    <w:p w14:paraId="0F4B99EA" w14:textId="7CE5382C" w:rsidR="00D33F8D" w:rsidRDefault="00D33F8D" w:rsidP="00377895">
      <w:pPr>
        <w:pStyle w:val="ParagrapheIndent2"/>
        <w:ind w:left="142" w:right="20"/>
        <w:jc w:val="both"/>
        <w:rPr>
          <w:color w:val="000000"/>
          <w:lang w:val="fr-FR"/>
        </w:rPr>
      </w:pPr>
      <w:r w:rsidRPr="0018629C">
        <w:rPr>
          <w:color w:val="000000"/>
          <w:lang w:val="fr-FR"/>
        </w:rPr>
        <w:t>L’activité principale du Centre Hospitalier</w:t>
      </w:r>
      <w:r w:rsidR="00E96536" w:rsidRPr="0018629C">
        <w:rPr>
          <w:color w:val="000000"/>
          <w:lang w:val="fr-FR"/>
        </w:rPr>
        <w:t xml:space="preserve"> de Chalon-sur-</w:t>
      </w:r>
      <w:r w:rsidRPr="0018629C">
        <w:rPr>
          <w:color w:val="000000"/>
          <w:lang w:val="fr-FR"/>
        </w:rPr>
        <w:t xml:space="preserve">Saône - William </w:t>
      </w:r>
      <w:proofErr w:type="spellStart"/>
      <w:r w:rsidRPr="0018629C">
        <w:rPr>
          <w:color w:val="000000"/>
          <w:lang w:val="fr-FR"/>
        </w:rPr>
        <w:t>Morey</w:t>
      </w:r>
      <w:proofErr w:type="spellEnd"/>
      <w:r w:rsidRPr="0018629C">
        <w:rPr>
          <w:color w:val="000000"/>
          <w:lang w:val="fr-FR"/>
        </w:rPr>
        <w:t xml:space="preserve"> est la santé.</w:t>
      </w:r>
    </w:p>
    <w:p w14:paraId="625C5237" w14:textId="77777777" w:rsidR="00D33F8D" w:rsidRPr="00562EB0" w:rsidRDefault="00D33F8D" w:rsidP="00450C10">
      <w:pPr>
        <w:ind w:firstLine="142"/>
        <w:rPr>
          <w:lang w:val="fr-FR"/>
        </w:rPr>
      </w:pPr>
    </w:p>
    <w:p w14:paraId="0ACAE844" w14:textId="77777777" w:rsidR="00D33F8D" w:rsidRDefault="00D33F8D" w:rsidP="00450C10">
      <w:pPr>
        <w:pStyle w:val="Titre2"/>
        <w:numPr>
          <w:ilvl w:val="1"/>
          <w:numId w:val="1"/>
        </w:numPr>
        <w:spacing w:before="0" w:after="0"/>
        <w:ind w:left="0" w:right="20" w:firstLine="142"/>
        <w:rPr>
          <w:rFonts w:ascii="Gill Sans MT" w:eastAsia="Gill Sans MT" w:hAnsi="Gill Sans MT" w:cs="Gill Sans MT"/>
          <w:i w:val="0"/>
          <w:color w:val="000000"/>
          <w:sz w:val="24"/>
          <w:lang w:val="fr-FR"/>
        </w:rPr>
      </w:pPr>
      <w:bookmarkStart w:id="23" w:name="_Toc97646461"/>
      <w:bookmarkStart w:id="24" w:name="_Toc110602200"/>
      <w:bookmarkStart w:id="25" w:name="_Toc132184774"/>
      <w:bookmarkStart w:id="26" w:name="_Toc133931737"/>
      <w:bookmarkStart w:id="27" w:name="_Toc138161690"/>
      <w:bookmarkStart w:id="28" w:name="_Toc139298211"/>
      <w:bookmarkStart w:id="29" w:name="_Toc215652671"/>
      <w:r>
        <w:rPr>
          <w:rFonts w:ascii="Gill Sans MT" w:eastAsia="Gill Sans MT" w:hAnsi="Gill Sans MT" w:cs="Gill Sans MT"/>
          <w:i w:val="0"/>
          <w:color w:val="000000"/>
          <w:sz w:val="24"/>
          <w:lang w:val="fr-FR"/>
        </w:rPr>
        <w:t>- Coordonnées du pouvoir adjudicateur</w:t>
      </w:r>
      <w:bookmarkEnd w:id="23"/>
      <w:bookmarkEnd w:id="24"/>
      <w:bookmarkEnd w:id="25"/>
      <w:bookmarkEnd w:id="26"/>
      <w:bookmarkEnd w:id="27"/>
      <w:bookmarkEnd w:id="28"/>
      <w:bookmarkEnd w:id="29"/>
    </w:p>
    <w:p w14:paraId="253D3BD7" w14:textId="77777777" w:rsidR="00D33F8D" w:rsidRPr="00D33F8D" w:rsidRDefault="00D33F8D" w:rsidP="00450C10">
      <w:pPr>
        <w:ind w:firstLine="142"/>
        <w:rPr>
          <w:rFonts w:ascii="Gill Sans MT" w:eastAsia="Gill Sans MT" w:hAnsi="Gill Sans MT"/>
          <w:sz w:val="20"/>
          <w:lang w:val="fr-FR"/>
        </w:rPr>
      </w:pPr>
    </w:p>
    <w:p w14:paraId="392D775B" w14:textId="6E54E19A" w:rsidR="00D33F8D" w:rsidRPr="0022023E" w:rsidRDefault="00D33F8D" w:rsidP="0018629C">
      <w:pPr>
        <w:ind w:left="142"/>
        <w:rPr>
          <w:rFonts w:ascii="Gill Sans MT" w:eastAsia="Gill Sans MT" w:hAnsi="Gill Sans MT"/>
          <w:sz w:val="20"/>
          <w:szCs w:val="20"/>
          <w:lang w:val="fr-FR"/>
        </w:rPr>
      </w:pPr>
      <w:r w:rsidRPr="0022023E">
        <w:rPr>
          <w:rFonts w:ascii="Gill Sans MT" w:eastAsia="Gill Sans MT" w:hAnsi="Gill Sans MT"/>
          <w:sz w:val="20"/>
          <w:szCs w:val="20"/>
          <w:lang w:val="fr-FR"/>
        </w:rPr>
        <w:t xml:space="preserve">Nom officiel </w:t>
      </w:r>
      <w:r w:rsidRPr="0022023E">
        <w:rPr>
          <w:rFonts w:ascii="Gill Sans MT" w:eastAsia="Gill Sans MT" w:hAnsi="Gill Sans MT"/>
          <w:sz w:val="20"/>
          <w:szCs w:val="20"/>
          <w:lang w:val="fr-FR"/>
        </w:rPr>
        <w:tab/>
      </w:r>
      <w:r w:rsidRPr="0022023E">
        <w:rPr>
          <w:rFonts w:ascii="Gill Sans MT" w:eastAsia="Gill Sans MT" w:hAnsi="Gill Sans MT"/>
          <w:sz w:val="20"/>
          <w:szCs w:val="20"/>
          <w:lang w:val="fr-FR"/>
        </w:rPr>
        <w:tab/>
        <w:t xml:space="preserve">Centre Hospitalier </w:t>
      </w:r>
      <w:r w:rsidR="00E96536">
        <w:rPr>
          <w:rFonts w:ascii="Gill Sans MT" w:eastAsia="Gill Sans MT" w:hAnsi="Gill Sans MT"/>
          <w:sz w:val="20"/>
          <w:szCs w:val="20"/>
          <w:lang w:val="fr-FR"/>
        </w:rPr>
        <w:t>de Chalon-sur-</w:t>
      </w:r>
      <w:r w:rsidRPr="0022023E">
        <w:rPr>
          <w:rFonts w:ascii="Gill Sans MT" w:eastAsia="Gill Sans MT" w:hAnsi="Gill Sans MT"/>
          <w:sz w:val="20"/>
          <w:szCs w:val="20"/>
          <w:lang w:val="fr-FR"/>
        </w:rPr>
        <w:t xml:space="preserve">Saône - William </w:t>
      </w:r>
      <w:proofErr w:type="spellStart"/>
      <w:r w:rsidRPr="0022023E">
        <w:rPr>
          <w:rFonts w:ascii="Gill Sans MT" w:eastAsia="Gill Sans MT" w:hAnsi="Gill Sans MT"/>
          <w:sz w:val="20"/>
          <w:szCs w:val="20"/>
          <w:lang w:val="fr-FR"/>
        </w:rPr>
        <w:t>Morey</w:t>
      </w:r>
      <w:proofErr w:type="spellEnd"/>
    </w:p>
    <w:p w14:paraId="2048A624" w14:textId="052E5B7A" w:rsidR="00D33F8D" w:rsidRPr="0022023E" w:rsidRDefault="00D33F8D" w:rsidP="0018629C">
      <w:pPr>
        <w:ind w:left="142"/>
        <w:rPr>
          <w:rFonts w:ascii="Gill Sans MT" w:eastAsia="Gill Sans MT" w:hAnsi="Gill Sans MT"/>
          <w:sz w:val="20"/>
          <w:szCs w:val="20"/>
          <w:lang w:val="fr-FR"/>
        </w:rPr>
      </w:pPr>
      <w:r>
        <w:rPr>
          <w:rFonts w:ascii="Gill Sans MT" w:eastAsia="Gill Sans MT" w:hAnsi="Gill Sans MT"/>
          <w:sz w:val="20"/>
          <w:szCs w:val="20"/>
          <w:lang w:val="fr-FR"/>
        </w:rPr>
        <w:t xml:space="preserve">Adresse postale </w:t>
      </w:r>
      <w:r>
        <w:rPr>
          <w:rFonts w:ascii="Gill Sans MT" w:eastAsia="Gill Sans MT" w:hAnsi="Gill Sans MT"/>
          <w:sz w:val="20"/>
          <w:szCs w:val="20"/>
          <w:lang w:val="fr-FR"/>
        </w:rPr>
        <w:tab/>
        <w:t>4, R</w:t>
      </w:r>
      <w:r w:rsidRPr="0022023E">
        <w:rPr>
          <w:rFonts w:ascii="Gill Sans MT" w:eastAsia="Gill Sans MT" w:hAnsi="Gill Sans MT"/>
          <w:sz w:val="20"/>
          <w:szCs w:val="20"/>
          <w:lang w:val="fr-FR"/>
        </w:rPr>
        <w:t xml:space="preserve">ue </w:t>
      </w:r>
      <w:r>
        <w:rPr>
          <w:rFonts w:ascii="Gill Sans MT" w:eastAsia="Gill Sans MT" w:hAnsi="Gill Sans MT"/>
          <w:sz w:val="20"/>
          <w:szCs w:val="20"/>
          <w:lang w:val="fr-FR"/>
        </w:rPr>
        <w:t>C</w:t>
      </w:r>
      <w:r w:rsidRPr="0022023E">
        <w:rPr>
          <w:rFonts w:ascii="Gill Sans MT" w:eastAsia="Gill Sans MT" w:hAnsi="Gill Sans MT"/>
          <w:sz w:val="20"/>
          <w:szCs w:val="20"/>
          <w:lang w:val="fr-FR"/>
        </w:rPr>
        <w:t xml:space="preserve">apitaine </w:t>
      </w:r>
      <w:proofErr w:type="spellStart"/>
      <w:r w:rsidRPr="0022023E">
        <w:rPr>
          <w:rFonts w:ascii="Gill Sans MT" w:eastAsia="Gill Sans MT" w:hAnsi="Gill Sans MT"/>
          <w:sz w:val="20"/>
          <w:szCs w:val="20"/>
          <w:lang w:val="fr-FR"/>
        </w:rPr>
        <w:t>Drillien</w:t>
      </w:r>
      <w:proofErr w:type="spellEnd"/>
    </w:p>
    <w:p w14:paraId="1E1A82E1" w14:textId="77777777" w:rsidR="00D33F8D" w:rsidRPr="0022023E" w:rsidRDefault="00D33F8D" w:rsidP="0018629C">
      <w:pPr>
        <w:ind w:left="142"/>
        <w:rPr>
          <w:rFonts w:ascii="Gill Sans MT" w:eastAsia="Gill Sans MT" w:hAnsi="Gill Sans MT"/>
          <w:sz w:val="20"/>
          <w:szCs w:val="20"/>
          <w:lang w:val="fr-FR"/>
        </w:rPr>
      </w:pPr>
      <w:r w:rsidRPr="0022023E">
        <w:rPr>
          <w:rFonts w:ascii="Gill Sans MT" w:eastAsia="Gill Sans MT" w:hAnsi="Gill Sans MT"/>
          <w:sz w:val="20"/>
          <w:szCs w:val="20"/>
          <w:lang w:val="fr-FR"/>
        </w:rPr>
        <w:t>CS 80120</w:t>
      </w:r>
    </w:p>
    <w:p w14:paraId="7A1BB65F" w14:textId="77777777" w:rsidR="00D33F8D" w:rsidRPr="0022023E" w:rsidRDefault="00D33F8D" w:rsidP="0018629C">
      <w:pPr>
        <w:ind w:left="142"/>
        <w:rPr>
          <w:rFonts w:ascii="Gill Sans MT" w:eastAsia="Gill Sans MT" w:hAnsi="Gill Sans MT"/>
          <w:sz w:val="20"/>
          <w:szCs w:val="20"/>
          <w:lang w:val="fr-FR"/>
        </w:rPr>
      </w:pPr>
      <w:r w:rsidRPr="0022023E">
        <w:rPr>
          <w:rFonts w:ascii="Gill Sans MT" w:eastAsia="Gill Sans MT" w:hAnsi="Gill Sans MT"/>
          <w:sz w:val="20"/>
          <w:szCs w:val="20"/>
          <w:lang w:val="fr-FR"/>
        </w:rPr>
        <w:t xml:space="preserve">Ville </w:t>
      </w:r>
      <w:r w:rsidRPr="0022023E">
        <w:rPr>
          <w:rFonts w:ascii="Gill Sans MT" w:eastAsia="Gill Sans MT" w:hAnsi="Gill Sans MT"/>
          <w:sz w:val="20"/>
          <w:szCs w:val="20"/>
          <w:lang w:val="fr-FR"/>
        </w:rPr>
        <w:tab/>
      </w:r>
      <w:r w:rsidRPr="0022023E">
        <w:rPr>
          <w:rFonts w:ascii="Gill Sans MT" w:eastAsia="Gill Sans MT" w:hAnsi="Gill Sans MT"/>
          <w:sz w:val="20"/>
          <w:szCs w:val="20"/>
          <w:lang w:val="fr-FR"/>
        </w:rPr>
        <w:tab/>
      </w:r>
      <w:r w:rsidRPr="0022023E">
        <w:rPr>
          <w:rFonts w:ascii="Gill Sans MT" w:eastAsia="Gill Sans MT" w:hAnsi="Gill Sans MT"/>
          <w:sz w:val="20"/>
          <w:szCs w:val="20"/>
          <w:lang w:val="fr-FR"/>
        </w:rPr>
        <w:tab/>
      </w:r>
      <w:r>
        <w:rPr>
          <w:rFonts w:ascii="Gill Sans MT" w:eastAsia="Gill Sans MT" w:hAnsi="Gill Sans MT"/>
          <w:sz w:val="20"/>
          <w:szCs w:val="20"/>
          <w:lang w:val="fr-FR"/>
        </w:rPr>
        <w:t>CHALON-SUR-SAÔNE</w:t>
      </w:r>
    </w:p>
    <w:p w14:paraId="1430430A" w14:textId="77777777" w:rsidR="00D33F8D" w:rsidRPr="0022023E" w:rsidRDefault="00D33F8D" w:rsidP="0018629C">
      <w:pPr>
        <w:ind w:left="142"/>
        <w:rPr>
          <w:rFonts w:ascii="Gill Sans MT" w:eastAsia="Gill Sans MT" w:hAnsi="Gill Sans MT"/>
          <w:sz w:val="20"/>
          <w:szCs w:val="20"/>
          <w:lang w:val="fr-FR"/>
        </w:rPr>
      </w:pPr>
      <w:r w:rsidRPr="0022023E">
        <w:rPr>
          <w:rFonts w:ascii="Gill Sans MT" w:eastAsia="Gill Sans MT" w:hAnsi="Gill Sans MT"/>
          <w:sz w:val="20"/>
          <w:szCs w:val="20"/>
          <w:lang w:val="fr-FR"/>
        </w:rPr>
        <w:t xml:space="preserve">Code postal </w:t>
      </w:r>
      <w:r w:rsidRPr="0022023E">
        <w:rPr>
          <w:rFonts w:ascii="Gill Sans MT" w:eastAsia="Gill Sans MT" w:hAnsi="Gill Sans MT"/>
          <w:sz w:val="20"/>
          <w:szCs w:val="20"/>
          <w:lang w:val="fr-FR"/>
        </w:rPr>
        <w:tab/>
      </w:r>
      <w:r w:rsidRPr="0022023E">
        <w:rPr>
          <w:rFonts w:ascii="Gill Sans MT" w:eastAsia="Gill Sans MT" w:hAnsi="Gill Sans MT"/>
          <w:sz w:val="20"/>
          <w:szCs w:val="20"/>
          <w:lang w:val="fr-FR"/>
        </w:rPr>
        <w:tab/>
        <w:t>71321</w:t>
      </w:r>
    </w:p>
    <w:p w14:paraId="1A889919" w14:textId="77777777" w:rsidR="00D33F8D" w:rsidRPr="0022023E" w:rsidRDefault="00D33F8D" w:rsidP="0018629C">
      <w:pPr>
        <w:ind w:left="142"/>
        <w:rPr>
          <w:rFonts w:ascii="Gill Sans MT" w:eastAsia="Gill Sans MT" w:hAnsi="Gill Sans MT"/>
          <w:sz w:val="20"/>
          <w:szCs w:val="20"/>
          <w:lang w:val="fr-FR"/>
        </w:rPr>
      </w:pPr>
      <w:r w:rsidRPr="0022023E">
        <w:rPr>
          <w:rFonts w:ascii="Gill Sans MT" w:eastAsia="Gill Sans MT" w:hAnsi="Gill Sans MT"/>
          <w:sz w:val="20"/>
          <w:szCs w:val="20"/>
          <w:lang w:val="fr-FR"/>
        </w:rPr>
        <w:t xml:space="preserve">Pays </w:t>
      </w:r>
      <w:r w:rsidRPr="0022023E">
        <w:rPr>
          <w:rFonts w:ascii="Gill Sans MT" w:eastAsia="Gill Sans MT" w:hAnsi="Gill Sans MT"/>
          <w:sz w:val="20"/>
          <w:szCs w:val="20"/>
          <w:lang w:val="fr-FR"/>
        </w:rPr>
        <w:tab/>
      </w:r>
      <w:r w:rsidRPr="0022023E">
        <w:rPr>
          <w:rFonts w:ascii="Gill Sans MT" w:eastAsia="Gill Sans MT" w:hAnsi="Gill Sans MT"/>
          <w:sz w:val="20"/>
          <w:szCs w:val="20"/>
          <w:lang w:val="fr-FR"/>
        </w:rPr>
        <w:tab/>
      </w:r>
      <w:r w:rsidRPr="0022023E">
        <w:rPr>
          <w:rFonts w:ascii="Gill Sans MT" w:eastAsia="Gill Sans MT" w:hAnsi="Gill Sans MT"/>
          <w:sz w:val="20"/>
          <w:szCs w:val="20"/>
          <w:lang w:val="fr-FR"/>
        </w:rPr>
        <w:tab/>
        <w:t>F</w:t>
      </w:r>
      <w:r>
        <w:rPr>
          <w:rFonts w:ascii="Gill Sans MT" w:eastAsia="Gill Sans MT" w:hAnsi="Gill Sans MT"/>
          <w:sz w:val="20"/>
          <w:szCs w:val="20"/>
          <w:lang w:val="fr-FR"/>
        </w:rPr>
        <w:t>RANCE</w:t>
      </w:r>
    </w:p>
    <w:p w14:paraId="05660BFC" w14:textId="77777777" w:rsidR="00D33F8D" w:rsidRDefault="00D33F8D" w:rsidP="0018629C">
      <w:pPr>
        <w:ind w:left="142"/>
        <w:rPr>
          <w:rFonts w:ascii="Gill Sans MT" w:eastAsia="Gill Sans MT" w:hAnsi="Gill Sans MT"/>
          <w:sz w:val="20"/>
          <w:szCs w:val="20"/>
          <w:lang w:val="fr-FR"/>
        </w:rPr>
      </w:pPr>
    </w:p>
    <w:p w14:paraId="3F7076B3" w14:textId="06E6A804" w:rsidR="00D33F8D" w:rsidRPr="0022023E" w:rsidRDefault="0018629C" w:rsidP="0018629C">
      <w:pPr>
        <w:ind w:left="142"/>
        <w:rPr>
          <w:rFonts w:ascii="Gill Sans MT" w:eastAsia="Gill Sans MT" w:hAnsi="Gill Sans MT"/>
          <w:sz w:val="20"/>
          <w:szCs w:val="20"/>
          <w:lang w:val="fr-FR"/>
        </w:rPr>
      </w:pPr>
      <w:r>
        <w:rPr>
          <w:rFonts w:ascii="Gill Sans MT" w:eastAsia="Gill Sans MT" w:hAnsi="Gill Sans MT"/>
          <w:sz w:val="20"/>
          <w:szCs w:val="20"/>
          <w:lang w:val="fr-FR"/>
        </w:rPr>
        <w:t xml:space="preserve">Point de contact </w:t>
      </w:r>
      <w:r>
        <w:rPr>
          <w:rFonts w:ascii="Gill Sans MT" w:eastAsia="Gill Sans MT" w:hAnsi="Gill Sans MT"/>
          <w:sz w:val="20"/>
          <w:szCs w:val="20"/>
          <w:lang w:val="fr-FR"/>
        </w:rPr>
        <w:tab/>
      </w:r>
      <w:r w:rsidR="00D33F8D" w:rsidRPr="0022023E">
        <w:rPr>
          <w:rFonts w:ascii="Gill Sans MT" w:eastAsia="Gill Sans MT" w:hAnsi="Gill Sans MT"/>
          <w:sz w:val="20"/>
          <w:szCs w:val="20"/>
          <w:lang w:val="fr-FR"/>
        </w:rPr>
        <w:t>Cellule marchés</w:t>
      </w:r>
      <w:r>
        <w:rPr>
          <w:rFonts w:ascii="Gill Sans MT" w:eastAsia="Gill Sans MT" w:hAnsi="Gill Sans MT"/>
          <w:sz w:val="20"/>
          <w:szCs w:val="20"/>
          <w:lang w:val="fr-FR"/>
        </w:rPr>
        <w:t xml:space="preserve"> - </w:t>
      </w:r>
      <w:r w:rsidR="00E96536">
        <w:rPr>
          <w:rFonts w:ascii="Gill Sans MT" w:eastAsia="Gill Sans MT" w:hAnsi="Gill Sans MT"/>
          <w:sz w:val="20"/>
          <w:szCs w:val="20"/>
          <w:lang w:val="fr-FR"/>
        </w:rPr>
        <w:t xml:space="preserve">Direction des Achats, </w:t>
      </w:r>
      <w:r w:rsidR="00D33F8D" w:rsidRPr="0022023E">
        <w:rPr>
          <w:rFonts w:ascii="Gill Sans MT" w:eastAsia="Gill Sans MT" w:hAnsi="Gill Sans MT"/>
          <w:sz w:val="20"/>
          <w:szCs w:val="20"/>
          <w:lang w:val="fr-FR"/>
        </w:rPr>
        <w:t>de la Logistique</w:t>
      </w:r>
      <w:r w:rsidR="00E96536">
        <w:rPr>
          <w:rFonts w:ascii="Gill Sans MT" w:eastAsia="Gill Sans MT" w:hAnsi="Gill Sans MT"/>
          <w:sz w:val="20"/>
          <w:szCs w:val="20"/>
          <w:lang w:val="fr-FR"/>
        </w:rPr>
        <w:t xml:space="preserve"> et des Services Economiques</w:t>
      </w:r>
    </w:p>
    <w:p w14:paraId="5886955B" w14:textId="77777777" w:rsidR="00D33F8D" w:rsidRPr="0022023E" w:rsidRDefault="00D33F8D" w:rsidP="0018629C">
      <w:pPr>
        <w:ind w:left="142"/>
        <w:rPr>
          <w:rFonts w:ascii="Gill Sans MT" w:eastAsia="Gill Sans MT" w:hAnsi="Gill Sans MT"/>
          <w:sz w:val="20"/>
          <w:szCs w:val="20"/>
          <w:lang w:val="fr-FR"/>
        </w:rPr>
      </w:pPr>
      <w:r w:rsidRPr="0022023E">
        <w:rPr>
          <w:rFonts w:ascii="Gill Sans MT" w:eastAsia="Gill Sans MT" w:hAnsi="Gill Sans MT"/>
          <w:sz w:val="20"/>
          <w:szCs w:val="20"/>
          <w:lang w:val="fr-FR"/>
        </w:rPr>
        <w:t xml:space="preserve">Téléphone </w:t>
      </w:r>
      <w:r w:rsidRPr="0022023E">
        <w:rPr>
          <w:rFonts w:ascii="Gill Sans MT" w:eastAsia="Gill Sans MT" w:hAnsi="Gill Sans MT"/>
          <w:sz w:val="20"/>
          <w:szCs w:val="20"/>
          <w:lang w:val="fr-FR"/>
        </w:rPr>
        <w:tab/>
      </w:r>
      <w:r w:rsidRPr="0022023E">
        <w:rPr>
          <w:rFonts w:ascii="Gill Sans MT" w:eastAsia="Gill Sans MT" w:hAnsi="Gill Sans MT"/>
          <w:sz w:val="20"/>
          <w:szCs w:val="20"/>
          <w:lang w:val="fr-FR"/>
        </w:rPr>
        <w:tab/>
        <w:t>03.85.91.</w:t>
      </w:r>
      <w:r>
        <w:rPr>
          <w:rFonts w:ascii="Gill Sans MT" w:eastAsia="Gill Sans MT" w:hAnsi="Gill Sans MT"/>
          <w:sz w:val="20"/>
          <w:szCs w:val="20"/>
          <w:lang w:val="fr-FR"/>
        </w:rPr>
        <w:t>03.77</w:t>
      </w:r>
    </w:p>
    <w:p w14:paraId="6C2163DE" w14:textId="2C82ADF3" w:rsidR="00D33F8D" w:rsidRPr="0022023E" w:rsidRDefault="00D33F8D" w:rsidP="0018629C">
      <w:pPr>
        <w:ind w:left="142"/>
        <w:rPr>
          <w:rFonts w:ascii="Gill Sans MT" w:eastAsia="Gill Sans MT" w:hAnsi="Gill Sans MT"/>
          <w:sz w:val="20"/>
          <w:szCs w:val="20"/>
          <w:lang w:val="fr-FR"/>
        </w:rPr>
      </w:pPr>
      <w:r w:rsidRPr="0022023E">
        <w:rPr>
          <w:rFonts w:ascii="Gill Sans MT" w:eastAsia="Gill Sans MT" w:hAnsi="Gill Sans MT"/>
          <w:sz w:val="20"/>
          <w:szCs w:val="20"/>
          <w:lang w:val="fr-FR"/>
        </w:rPr>
        <w:t xml:space="preserve">Courrier électronique </w:t>
      </w:r>
      <w:r w:rsidRPr="0022023E">
        <w:rPr>
          <w:rFonts w:ascii="Gill Sans MT" w:eastAsia="Gill Sans MT" w:hAnsi="Gill Sans MT"/>
          <w:sz w:val="20"/>
          <w:szCs w:val="20"/>
          <w:lang w:val="fr-FR"/>
        </w:rPr>
        <w:tab/>
      </w:r>
      <w:hyperlink r:id="rId11" w:history="1">
        <w:r w:rsidRPr="00562EB0">
          <w:rPr>
            <w:rStyle w:val="Lienhypertexte"/>
            <w:rFonts w:ascii="Gill Sans MT" w:eastAsia="Gill Sans MT" w:hAnsi="Gill Sans MT" w:cs="Gill Sans MT"/>
            <w:bCs/>
            <w:sz w:val="20"/>
            <w:szCs w:val="20"/>
            <w:lang w:val="fr-FR"/>
          </w:rPr>
          <w:t>cellule.marches@ch-chalon71.fr</w:t>
        </w:r>
      </w:hyperlink>
    </w:p>
    <w:p w14:paraId="58013E52" w14:textId="77777777" w:rsidR="00D33F8D" w:rsidRPr="0022023E" w:rsidRDefault="00D33F8D" w:rsidP="0018629C">
      <w:pPr>
        <w:ind w:left="142"/>
        <w:rPr>
          <w:rFonts w:ascii="Gill Sans MT" w:hAnsi="Gill Sans MT"/>
          <w:sz w:val="20"/>
          <w:szCs w:val="20"/>
          <w:lang w:val="fr-FR"/>
        </w:rPr>
      </w:pPr>
    </w:p>
    <w:p w14:paraId="42C0C799" w14:textId="4A848387" w:rsidR="00D33F8D" w:rsidRDefault="00D33F8D" w:rsidP="0018629C">
      <w:pPr>
        <w:ind w:left="142"/>
        <w:rPr>
          <w:rFonts w:ascii="Gill Sans MT" w:eastAsia="Gill Sans MT" w:hAnsi="Gill Sans MT"/>
          <w:sz w:val="20"/>
          <w:szCs w:val="20"/>
          <w:lang w:val="fr-FR"/>
        </w:rPr>
      </w:pPr>
      <w:r w:rsidRPr="0022023E">
        <w:rPr>
          <w:rFonts w:ascii="Gill Sans MT" w:eastAsia="Gill Sans MT" w:hAnsi="Gill Sans MT"/>
          <w:sz w:val="20"/>
          <w:szCs w:val="20"/>
          <w:lang w:val="fr-FR"/>
        </w:rPr>
        <w:t xml:space="preserve">Adresse générale du pouvoir adjudicateur (URL) </w:t>
      </w:r>
      <w:r w:rsidRPr="0022023E">
        <w:rPr>
          <w:rFonts w:ascii="Gill Sans MT" w:eastAsia="Gill Sans MT" w:hAnsi="Gill Sans MT"/>
          <w:sz w:val="20"/>
          <w:szCs w:val="20"/>
          <w:lang w:val="fr-FR"/>
        </w:rPr>
        <w:tab/>
      </w:r>
      <w:hyperlink r:id="rId12" w:history="1">
        <w:r w:rsidRPr="000D6F33">
          <w:rPr>
            <w:rStyle w:val="Lienhypertexte"/>
            <w:rFonts w:ascii="Gill Sans MT" w:eastAsia="Gill Sans MT" w:hAnsi="Gill Sans MT"/>
            <w:sz w:val="20"/>
            <w:szCs w:val="20"/>
            <w:lang w:val="fr-FR"/>
          </w:rPr>
          <w:t>www.ch-chalon71.fr</w:t>
        </w:r>
      </w:hyperlink>
    </w:p>
    <w:p w14:paraId="78B6236D" w14:textId="746B1D92" w:rsidR="00D33F8D" w:rsidRDefault="00D33F8D" w:rsidP="0018629C">
      <w:pPr>
        <w:ind w:left="142"/>
        <w:rPr>
          <w:rStyle w:val="Lienhypertexte"/>
          <w:rFonts w:ascii="Gill Sans MT" w:eastAsia="Gill Sans MT" w:hAnsi="Gill Sans MT" w:cs="Gill Sans MT"/>
          <w:bCs/>
          <w:sz w:val="20"/>
          <w:szCs w:val="20"/>
          <w:lang w:val="fr-FR"/>
        </w:rPr>
      </w:pPr>
      <w:r w:rsidRPr="0022023E">
        <w:rPr>
          <w:rFonts w:ascii="Gill Sans MT" w:eastAsia="Gill Sans MT" w:hAnsi="Gill Sans MT"/>
          <w:sz w:val="20"/>
          <w:szCs w:val="20"/>
          <w:lang w:val="fr-FR"/>
        </w:rPr>
        <w:t xml:space="preserve">Adresse du profil d’acheteur (URL) </w:t>
      </w:r>
      <w:r w:rsidRPr="0022023E">
        <w:rPr>
          <w:rFonts w:ascii="Gill Sans MT" w:eastAsia="Gill Sans MT" w:hAnsi="Gill Sans MT"/>
          <w:sz w:val="20"/>
          <w:szCs w:val="20"/>
          <w:lang w:val="fr-FR"/>
        </w:rPr>
        <w:tab/>
      </w:r>
      <w:r w:rsidRPr="0022023E">
        <w:rPr>
          <w:rFonts w:ascii="Gill Sans MT" w:eastAsia="Gill Sans MT" w:hAnsi="Gill Sans MT"/>
          <w:sz w:val="20"/>
          <w:szCs w:val="20"/>
          <w:lang w:val="fr-FR"/>
        </w:rPr>
        <w:tab/>
      </w:r>
      <w:hyperlink r:id="rId13" w:history="1">
        <w:r w:rsidRPr="00562EB0">
          <w:rPr>
            <w:rStyle w:val="Lienhypertexte"/>
            <w:rFonts w:ascii="Gill Sans MT" w:eastAsia="Gill Sans MT" w:hAnsi="Gill Sans MT" w:cs="Gill Sans MT"/>
            <w:bCs/>
            <w:sz w:val="20"/>
            <w:szCs w:val="20"/>
            <w:lang w:val="fr-FR"/>
          </w:rPr>
          <w:t>www.marches-publics.gouv.fr</w:t>
        </w:r>
      </w:hyperlink>
    </w:p>
    <w:p w14:paraId="3D41F548" w14:textId="2E0DB735" w:rsidR="00D33F8D" w:rsidRPr="00D33F8D" w:rsidRDefault="00D33F8D" w:rsidP="00450C10">
      <w:pPr>
        <w:ind w:firstLine="142"/>
        <w:rPr>
          <w:rFonts w:ascii="Gill Sans MT" w:eastAsia="Gill Sans MT" w:hAnsi="Gill Sans MT"/>
          <w:sz w:val="20"/>
          <w:lang w:val="fr-FR"/>
        </w:rPr>
      </w:pPr>
    </w:p>
    <w:p w14:paraId="266BAB71" w14:textId="77777777" w:rsidR="009859A2" w:rsidRPr="00123761" w:rsidRDefault="00D33F8D" w:rsidP="00123761">
      <w:pPr>
        <w:pStyle w:val="Titre1"/>
        <w:shd w:val="clear" w:color="FD2456" w:fill="FD2456"/>
        <w:spacing w:before="0" w:after="0"/>
        <w:rPr>
          <w:rFonts w:ascii="Gill Sans MT" w:eastAsia="Gill Sans MT" w:hAnsi="Gill Sans MT" w:cs="Gill Sans MT"/>
          <w:color w:val="FFFFFF"/>
          <w:sz w:val="28"/>
          <w:lang w:val="fr-FR"/>
        </w:rPr>
      </w:pPr>
      <w:bookmarkStart w:id="30" w:name="_Toc215652672"/>
      <w:r w:rsidRPr="00123761">
        <w:rPr>
          <w:rFonts w:ascii="Gill Sans MT" w:eastAsia="Gill Sans MT" w:hAnsi="Gill Sans MT" w:cs="Gill Sans MT"/>
          <w:color w:val="FFFFFF"/>
          <w:sz w:val="28"/>
          <w:lang w:val="fr-FR"/>
        </w:rPr>
        <w:t>2</w:t>
      </w:r>
      <w:r w:rsidR="00EA4DEA" w:rsidRPr="00123761">
        <w:rPr>
          <w:rFonts w:ascii="Gill Sans MT" w:eastAsia="Gill Sans MT" w:hAnsi="Gill Sans MT" w:cs="Gill Sans MT"/>
          <w:color w:val="FFFFFF"/>
          <w:sz w:val="28"/>
          <w:lang w:val="fr-FR"/>
        </w:rPr>
        <w:t xml:space="preserve"> - Objet et étendue de la consultation</w:t>
      </w:r>
      <w:bookmarkEnd w:id="30"/>
    </w:p>
    <w:p w14:paraId="0B9CD131" w14:textId="77777777" w:rsidR="00D33F8D" w:rsidRPr="00D45950" w:rsidRDefault="00D33F8D" w:rsidP="00450C10">
      <w:pPr>
        <w:ind w:firstLine="142"/>
        <w:rPr>
          <w:rFonts w:ascii="Gill Sans MT" w:eastAsia="Gill Sans MT" w:hAnsi="Gill Sans MT"/>
          <w:sz w:val="20"/>
          <w:lang w:val="fr-FR"/>
        </w:rPr>
      </w:pPr>
    </w:p>
    <w:p w14:paraId="3CFE9E05" w14:textId="5EA00DED" w:rsidR="00D33F8D" w:rsidRPr="00450C10" w:rsidRDefault="00D33F8D" w:rsidP="00450C10">
      <w:pPr>
        <w:pStyle w:val="Titre2"/>
        <w:spacing w:before="0" w:after="0"/>
        <w:ind w:firstLine="142"/>
        <w:rPr>
          <w:rFonts w:ascii="Gill Sans MT" w:eastAsia="Gill Sans MT" w:hAnsi="Gill Sans MT" w:cs="Gill Sans MT"/>
          <w:i w:val="0"/>
          <w:color w:val="000000"/>
          <w:sz w:val="24"/>
          <w:lang w:val="fr-FR"/>
        </w:rPr>
      </w:pPr>
      <w:bookmarkStart w:id="31" w:name="ArtL2_RC-2-A1.1"/>
      <w:bookmarkStart w:id="32" w:name="_Toc215652673"/>
      <w:bookmarkEnd w:id="31"/>
      <w:r w:rsidRPr="00D45950">
        <w:rPr>
          <w:rFonts w:ascii="Gill Sans MT" w:eastAsia="Gill Sans MT" w:hAnsi="Gill Sans MT" w:cs="Gill Sans MT"/>
          <w:i w:val="0"/>
          <w:color w:val="000000"/>
          <w:sz w:val="24"/>
          <w:lang w:val="fr-FR"/>
        </w:rPr>
        <w:t>2</w:t>
      </w:r>
      <w:r w:rsidR="00EA4DEA" w:rsidRPr="00D45950">
        <w:rPr>
          <w:rFonts w:ascii="Gill Sans MT" w:eastAsia="Gill Sans MT" w:hAnsi="Gill Sans MT" w:cs="Gill Sans MT"/>
          <w:i w:val="0"/>
          <w:color w:val="000000"/>
          <w:sz w:val="24"/>
          <w:lang w:val="fr-FR"/>
        </w:rPr>
        <w:t>.1 - Objet</w:t>
      </w:r>
      <w:bookmarkEnd w:id="32"/>
    </w:p>
    <w:p w14:paraId="51C80A25" w14:textId="77777777" w:rsidR="0018629C" w:rsidRDefault="0018629C" w:rsidP="00450C10">
      <w:pPr>
        <w:pStyle w:val="ParagrapheIndent2"/>
        <w:spacing w:line="232" w:lineRule="exact"/>
        <w:ind w:right="20" w:firstLine="142"/>
        <w:jc w:val="both"/>
        <w:rPr>
          <w:color w:val="000000"/>
          <w:lang w:val="fr-FR"/>
        </w:rPr>
      </w:pPr>
    </w:p>
    <w:p w14:paraId="46737EB6" w14:textId="251E8600" w:rsidR="00D45950" w:rsidRPr="0018629C" w:rsidRDefault="00E96536" w:rsidP="00123761">
      <w:pPr>
        <w:pStyle w:val="ParagrapheIndent2"/>
        <w:spacing w:line="232" w:lineRule="exact"/>
        <w:ind w:left="142" w:right="20"/>
        <w:jc w:val="both"/>
        <w:rPr>
          <w:lang w:val="fr-FR"/>
        </w:rPr>
      </w:pPr>
      <w:r w:rsidRPr="0018629C">
        <w:rPr>
          <w:color w:val="000000"/>
          <w:lang w:val="fr-FR"/>
        </w:rPr>
        <w:t>La</w:t>
      </w:r>
      <w:r w:rsidR="00D45950" w:rsidRPr="0018629C">
        <w:rPr>
          <w:color w:val="000000"/>
          <w:lang w:val="fr-FR"/>
        </w:rPr>
        <w:t xml:space="preserve"> présent</w:t>
      </w:r>
      <w:r w:rsidRPr="0018629C">
        <w:rPr>
          <w:color w:val="000000"/>
          <w:lang w:val="fr-FR"/>
        </w:rPr>
        <w:t>e</w:t>
      </w:r>
      <w:r w:rsidR="00D45950" w:rsidRPr="0018629C">
        <w:rPr>
          <w:color w:val="000000"/>
          <w:lang w:val="fr-FR"/>
        </w:rPr>
        <w:t xml:space="preserve"> </w:t>
      </w:r>
      <w:r w:rsidRPr="0018629C">
        <w:rPr>
          <w:color w:val="000000"/>
          <w:lang w:val="fr-FR"/>
        </w:rPr>
        <w:t xml:space="preserve">consultation porte sur la réalisation </w:t>
      </w:r>
      <w:r w:rsidR="007431A8" w:rsidRPr="0018629C">
        <w:rPr>
          <w:rFonts w:eastAsia="Trebuchet MS"/>
          <w:color w:val="000000"/>
          <w:szCs w:val="20"/>
          <w:lang w:val="fr-FR"/>
        </w:rPr>
        <w:t>travaux</w:t>
      </w:r>
      <w:r w:rsidR="00B71A28" w:rsidRPr="0018629C">
        <w:rPr>
          <w:rFonts w:eastAsia="Trebuchet MS"/>
          <w:color w:val="000000"/>
          <w:szCs w:val="20"/>
          <w:lang w:val="fr-FR"/>
        </w:rPr>
        <w:t xml:space="preserve"> </w:t>
      </w:r>
      <w:r w:rsidR="0018629C" w:rsidRPr="0018629C">
        <w:rPr>
          <w:lang w:val="fr-FR"/>
        </w:rPr>
        <w:t>d’e</w:t>
      </w:r>
      <w:r w:rsidR="00B71A28" w:rsidRPr="0018629C">
        <w:rPr>
          <w:lang w:val="fr-FR"/>
        </w:rPr>
        <w:t>xtension de 8 chambres</w:t>
      </w:r>
      <w:r w:rsidR="00123761">
        <w:rPr>
          <w:lang w:val="fr-FR"/>
        </w:rPr>
        <w:t xml:space="preserve"> à la MAS Cassiopée</w:t>
      </w:r>
      <w:r w:rsidR="00B71A28" w:rsidRPr="0018629C">
        <w:rPr>
          <w:lang w:val="fr-FR"/>
        </w:rPr>
        <w:t xml:space="preserve"> pour </w:t>
      </w:r>
      <w:r w:rsidR="0018629C">
        <w:rPr>
          <w:lang w:val="fr-FR"/>
        </w:rPr>
        <w:t>l’</w:t>
      </w:r>
      <w:r w:rsidR="00B71A28" w:rsidRPr="0018629C">
        <w:rPr>
          <w:lang w:val="fr-FR"/>
        </w:rPr>
        <w:t>ESPM 71 de SEVREY</w:t>
      </w:r>
      <w:r w:rsidR="0018629C">
        <w:rPr>
          <w:lang w:val="fr-FR"/>
        </w:rPr>
        <w:t>.</w:t>
      </w:r>
    </w:p>
    <w:p w14:paraId="543D8D51" w14:textId="77777777" w:rsidR="00B71A28" w:rsidRPr="00B71A28" w:rsidRDefault="00B71A28" w:rsidP="00B71A28"/>
    <w:p w14:paraId="03B0FE14" w14:textId="4EA1E1E5" w:rsidR="00D45950" w:rsidRDefault="00D45950" w:rsidP="00450C10">
      <w:pPr>
        <w:pStyle w:val="ParagrapheIndent2"/>
        <w:spacing w:line="232" w:lineRule="exact"/>
        <w:ind w:right="20" w:firstLine="142"/>
        <w:jc w:val="both"/>
        <w:rPr>
          <w:color w:val="000000"/>
          <w:lang w:val="fr-FR"/>
        </w:rPr>
      </w:pPr>
      <w:r w:rsidRPr="00D45950">
        <w:rPr>
          <w:color w:val="000000"/>
          <w:u w:val="single"/>
          <w:lang w:val="fr-FR"/>
        </w:rPr>
        <w:t>Lieux d'exécution</w:t>
      </w:r>
      <w:r w:rsidR="00E96536">
        <w:rPr>
          <w:color w:val="000000"/>
          <w:lang w:val="fr-FR"/>
        </w:rPr>
        <w:t xml:space="preserve"> :</w:t>
      </w:r>
    </w:p>
    <w:p w14:paraId="15E9AF61" w14:textId="09B39AF7" w:rsidR="00450C10" w:rsidRPr="00450C10" w:rsidRDefault="00B71A28" w:rsidP="00450C10">
      <w:pPr>
        <w:ind w:firstLine="142"/>
        <w:rPr>
          <w:rFonts w:ascii="Gill Sans MT" w:eastAsia="Gill Sans MT" w:hAnsi="Gill Sans MT" w:cs="Gill Sans MT"/>
          <w:color w:val="000000"/>
          <w:sz w:val="20"/>
          <w:lang w:val="fr-FR"/>
        </w:rPr>
      </w:pPr>
      <w:bookmarkStart w:id="33" w:name="_Hlk200096122"/>
      <w:bookmarkStart w:id="34" w:name="_Hlk200095640"/>
      <w:r>
        <w:rPr>
          <w:rFonts w:ascii="Gill Sans MT" w:eastAsia="Gill Sans MT" w:hAnsi="Gill Sans MT" w:cs="Gill Sans MT"/>
          <w:color w:val="000000"/>
          <w:sz w:val="20"/>
          <w:lang w:val="fr-FR"/>
        </w:rPr>
        <w:t>ESPM</w:t>
      </w:r>
      <w:r w:rsidR="0018629C">
        <w:rPr>
          <w:rFonts w:ascii="Gill Sans MT" w:eastAsia="Gill Sans MT" w:hAnsi="Gill Sans MT" w:cs="Gill Sans MT"/>
          <w:color w:val="000000"/>
          <w:sz w:val="20"/>
          <w:lang w:val="fr-FR"/>
        </w:rPr>
        <w:t xml:space="preserve"> </w:t>
      </w:r>
      <w:r>
        <w:rPr>
          <w:rFonts w:ascii="Gill Sans MT" w:eastAsia="Gill Sans MT" w:hAnsi="Gill Sans MT" w:cs="Gill Sans MT"/>
          <w:color w:val="000000"/>
          <w:sz w:val="20"/>
          <w:lang w:val="fr-FR"/>
        </w:rPr>
        <w:t xml:space="preserve">71 </w:t>
      </w:r>
    </w:p>
    <w:bookmarkEnd w:id="33"/>
    <w:p w14:paraId="434D83D7" w14:textId="355371E5" w:rsidR="00450C10" w:rsidRDefault="0018629C" w:rsidP="00B71A28">
      <w:pPr>
        <w:ind w:firstLine="142"/>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55, R</w:t>
      </w:r>
      <w:r w:rsidR="00450C10" w:rsidRPr="00450C10">
        <w:rPr>
          <w:rFonts w:ascii="Gill Sans MT" w:eastAsia="Gill Sans MT" w:hAnsi="Gill Sans MT" w:cs="Gill Sans MT"/>
          <w:color w:val="000000"/>
          <w:sz w:val="20"/>
          <w:lang w:val="fr-FR"/>
        </w:rPr>
        <w:t>ue Auguste Champion</w:t>
      </w:r>
      <w:r w:rsidR="00B71A28">
        <w:rPr>
          <w:rFonts w:ascii="Gill Sans MT" w:eastAsia="Gill Sans MT" w:hAnsi="Gill Sans MT" w:cs="Gill Sans MT"/>
          <w:color w:val="000000"/>
          <w:sz w:val="20"/>
          <w:lang w:val="fr-FR"/>
        </w:rPr>
        <w:t xml:space="preserve"> - </w:t>
      </w:r>
      <w:r w:rsidR="00450C10" w:rsidRPr="00450C10">
        <w:rPr>
          <w:rFonts w:ascii="Gill Sans MT" w:eastAsia="Gill Sans MT" w:hAnsi="Gill Sans MT" w:cs="Gill Sans MT"/>
          <w:color w:val="000000"/>
          <w:sz w:val="20"/>
          <w:lang w:val="fr-FR"/>
        </w:rPr>
        <w:t>71100 SEVREY</w:t>
      </w:r>
    </w:p>
    <w:bookmarkEnd w:id="34"/>
    <w:p w14:paraId="77E933C6" w14:textId="77777777" w:rsidR="00E96536" w:rsidRPr="00E96536" w:rsidRDefault="00E96536" w:rsidP="00450C10">
      <w:pPr>
        <w:ind w:firstLine="142"/>
        <w:rPr>
          <w:rFonts w:ascii="Gill Sans MT" w:eastAsia="Gill Sans MT" w:hAnsi="Gill Sans MT" w:cs="Gill Sans MT"/>
          <w:color w:val="000000"/>
          <w:sz w:val="20"/>
          <w:lang w:val="fr-FR"/>
        </w:rPr>
      </w:pPr>
    </w:p>
    <w:p w14:paraId="7691E200" w14:textId="6578995A" w:rsidR="00D33F8D" w:rsidRPr="00450C10" w:rsidRDefault="00D33F8D" w:rsidP="00450C10">
      <w:pPr>
        <w:pStyle w:val="Titre2"/>
        <w:spacing w:before="0" w:after="0"/>
        <w:ind w:firstLine="142"/>
        <w:rPr>
          <w:rFonts w:ascii="Gill Sans MT" w:eastAsia="Gill Sans MT" w:hAnsi="Gill Sans MT" w:cs="Gill Sans MT"/>
          <w:i w:val="0"/>
          <w:color w:val="000000"/>
          <w:sz w:val="24"/>
          <w:lang w:val="fr-FR"/>
        </w:rPr>
      </w:pPr>
      <w:bookmarkStart w:id="35" w:name="ArtL2_RC-2-A1.3"/>
      <w:bookmarkStart w:id="36" w:name="_Toc215652674"/>
      <w:bookmarkEnd w:id="35"/>
      <w:r>
        <w:rPr>
          <w:rFonts w:ascii="Gill Sans MT" w:eastAsia="Gill Sans MT" w:hAnsi="Gill Sans MT" w:cs="Gill Sans MT"/>
          <w:i w:val="0"/>
          <w:color w:val="000000"/>
          <w:sz w:val="24"/>
          <w:lang w:val="fr-FR"/>
        </w:rPr>
        <w:t>2</w:t>
      </w:r>
      <w:r w:rsidR="00EA4DEA" w:rsidRPr="00D33F8D">
        <w:rPr>
          <w:rFonts w:ascii="Gill Sans MT" w:eastAsia="Gill Sans MT" w:hAnsi="Gill Sans MT" w:cs="Gill Sans MT"/>
          <w:i w:val="0"/>
          <w:color w:val="000000"/>
          <w:sz w:val="24"/>
          <w:lang w:val="fr-FR"/>
        </w:rPr>
        <w:t>.2 - Mode de passation</w:t>
      </w:r>
      <w:bookmarkEnd w:id="36"/>
    </w:p>
    <w:p w14:paraId="5ED378B0" w14:textId="77777777" w:rsidR="0018629C" w:rsidRDefault="0018629C" w:rsidP="0018629C">
      <w:pPr>
        <w:pStyle w:val="ParagrapheIndent2"/>
        <w:spacing w:line="232" w:lineRule="exact"/>
        <w:ind w:left="142"/>
        <w:jc w:val="both"/>
        <w:rPr>
          <w:color w:val="000000"/>
          <w:lang w:val="fr-FR"/>
        </w:rPr>
      </w:pPr>
    </w:p>
    <w:p w14:paraId="559807EB" w14:textId="5F47C167" w:rsidR="009859A2" w:rsidRDefault="00EA4DEA" w:rsidP="0018629C">
      <w:pPr>
        <w:pStyle w:val="ParagrapheIndent2"/>
        <w:spacing w:line="232" w:lineRule="exact"/>
        <w:ind w:left="142"/>
        <w:jc w:val="both"/>
        <w:rPr>
          <w:color w:val="000000"/>
          <w:lang w:val="fr-FR"/>
        </w:rPr>
      </w:pPr>
      <w:r w:rsidRPr="00D33F8D">
        <w:rPr>
          <w:color w:val="000000"/>
          <w:lang w:val="fr-FR"/>
        </w:rPr>
        <w:t>La procéd</w:t>
      </w:r>
      <w:r w:rsidR="00D33F8D">
        <w:rPr>
          <w:color w:val="000000"/>
          <w:lang w:val="fr-FR"/>
        </w:rPr>
        <w:t xml:space="preserve">ure de passation utilisée est </w:t>
      </w:r>
      <w:r w:rsidRPr="00D33F8D">
        <w:rPr>
          <w:color w:val="000000"/>
          <w:lang w:val="fr-FR"/>
        </w:rPr>
        <w:t>la procédure adaptée ouverte. Elle est soumise aux dispositions des articles L. 2123-1 et R. 2123-1 1° du Code de la commande publique.</w:t>
      </w:r>
    </w:p>
    <w:p w14:paraId="4474AE31" w14:textId="77777777" w:rsidR="00D33F8D" w:rsidRPr="00D33F8D" w:rsidRDefault="00D33F8D" w:rsidP="00450C10">
      <w:pPr>
        <w:ind w:firstLine="142"/>
        <w:rPr>
          <w:rFonts w:ascii="Gill Sans MT" w:hAnsi="Gill Sans MT"/>
          <w:sz w:val="20"/>
          <w:lang w:val="fr-FR"/>
        </w:rPr>
      </w:pPr>
    </w:p>
    <w:p w14:paraId="29045708" w14:textId="0DA3F19C" w:rsidR="00D33F8D" w:rsidRPr="00450C10" w:rsidRDefault="00D33F8D" w:rsidP="00450C10">
      <w:pPr>
        <w:pStyle w:val="Titre2"/>
        <w:spacing w:before="0" w:after="0"/>
        <w:ind w:firstLine="142"/>
        <w:rPr>
          <w:rFonts w:ascii="Gill Sans MT" w:eastAsia="Gill Sans MT" w:hAnsi="Gill Sans MT" w:cs="Gill Sans MT"/>
          <w:i w:val="0"/>
          <w:color w:val="000000"/>
          <w:sz w:val="24"/>
          <w:lang w:val="fr-FR"/>
        </w:rPr>
      </w:pPr>
      <w:bookmarkStart w:id="37" w:name="ArtL2_RC-2-A1.4"/>
      <w:bookmarkStart w:id="38" w:name="_Toc215652675"/>
      <w:bookmarkEnd w:id="37"/>
      <w:r>
        <w:rPr>
          <w:rFonts w:ascii="Gill Sans MT" w:eastAsia="Gill Sans MT" w:hAnsi="Gill Sans MT" w:cs="Gill Sans MT"/>
          <w:i w:val="0"/>
          <w:color w:val="000000"/>
          <w:sz w:val="24"/>
          <w:lang w:val="fr-FR"/>
        </w:rPr>
        <w:t>2</w:t>
      </w:r>
      <w:r w:rsidR="00EA4DEA" w:rsidRPr="00D33F8D">
        <w:rPr>
          <w:rFonts w:ascii="Gill Sans MT" w:eastAsia="Gill Sans MT" w:hAnsi="Gill Sans MT" w:cs="Gill Sans MT"/>
          <w:i w:val="0"/>
          <w:color w:val="000000"/>
          <w:sz w:val="24"/>
          <w:lang w:val="fr-FR"/>
        </w:rPr>
        <w:t>.3 - Type et forme de contrat</w:t>
      </w:r>
      <w:bookmarkEnd w:id="38"/>
    </w:p>
    <w:p w14:paraId="3465D706" w14:textId="77777777" w:rsidR="00241708" w:rsidRDefault="00241708" w:rsidP="00450C10">
      <w:pPr>
        <w:pStyle w:val="ParagrapheIndent2"/>
        <w:spacing w:line="232" w:lineRule="exact"/>
        <w:ind w:firstLine="142"/>
        <w:jc w:val="both"/>
        <w:rPr>
          <w:color w:val="000000"/>
          <w:lang w:val="fr-FR"/>
        </w:rPr>
      </w:pPr>
    </w:p>
    <w:p w14:paraId="268BA952" w14:textId="5E0301B8" w:rsidR="009859A2" w:rsidRDefault="00E96536" w:rsidP="00450C10">
      <w:pPr>
        <w:pStyle w:val="ParagrapheIndent2"/>
        <w:spacing w:line="232" w:lineRule="exact"/>
        <w:ind w:firstLine="142"/>
        <w:jc w:val="both"/>
        <w:rPr>
          <w:color w:val="000000"/>
          <w:lang w:val="fr-FR"/>
        </w:rPr>
      </w:pPr>
      <w:r>
        <w:rPr>
          <w:color w:val="000000"/>
          <w:lang w:val="fr-FR"/>
        </w:rPr>
        <w:t>Il s’agit d’un marché ordinaire.</w:t>
      </w:r>
    </w:p>
    <w:p w14:paraId="56EB7957" w14:textId="77777777" w:rsidR="002D3639" w:rsidRPr="00D33F8D" w:rsidRDefault="002D3639" w:rsidP="00450C10">
      <w:pPr>
        <w:ind w:firstLine="142"/>
        <w:rPr>
          <w:rFonts w:ascii="Gill Sans MT" w:hAnsi="Gill Sans MT"/>
          <w:sz w:val="20"/>
          <w:lang w:val="fr-FR"/>
        </w:rPr>
      </w:pPr>
    </w:p>
    <w:p w14:paraId="2DA44E97" w14:textId="3933A73F" w:rsidR="00D33F8D" w:rsidRPr="00450C10" w:rsidRDefault="00D33F8D" w:rsidP="00450C10">
      <w:pPr>
        <w:pStyle w:val="Titre2"/>
        <w:spacing w:before="0" w:after="0"/>
        <w:ind w:firstLine="142"/>
        <w:rPr>
          <w:rFonts w:ascii="Gill Sans MT" w:eastAsia="Gill Sans MT" w:hAnsi="Gill Sans MT" w:cs="Gill Sans MT"/>
          <w:i w:val="0"/>
          <w:color w:val="000000"/>
          <w:sz w:val="24"/>
          <w:lang w:val="fr-FR"/>
        </w:rPr>
      </w:pPr>
      <w:bookmarkStart w:id="39" w:name="ArtL2_RC-2-A1.5"/>
      <w:bookmarkStart w:id="40" w:name="_Toc215652676"/>
      <w:bookmarkEnd w:id="39"/>
      <w:r>
        <w:rPr>
          <w:rFonts w:ascii="Gill Sans MT" w:eastAsia="Gill Sans MT" w:hAnsi="Gill Sans MT" w:cs="Gill Sans MT"/>
          <w:i w:val="0"/>
          <w:color w:val="000000"/>
          <w:sz w:val="24"/>
          <w:lang w:val="fr-FR"/>
        </w:rPr>
        <w:t>2</w:t>
      </w:r>
      <w:r w:rsidR="00EA4DEA" w:rsidRPr="00D33F8D">
        <w:rPr>
          <w:rFonts w:ascii="Gill Sans MT" w:eastAsia="Gill Sans MT" w:hAnsi="Gill Sans MT" w:cs="Gill Sans MT"/>
          <w:i w:val="0"/>
          <w:color w:val="000000"/>
          <w:sz w:val="24"/>
          <w:lang w:val="fr-FR"/>
        </w:rPr>
        <w:t>.4 - Décomposition de la consultation</w:t>
      </w:r>
      <w:bookmarkEnd w:id="40"/>
    </w:p>
    <w:p w14:paraId="1DF37D12" w14:textId="48CEBC85" w:rsidR="00241708" w:rsidRDefault="00241708" w:rsidP="00450C10">
      <w:pPr>
        <w:pStyle w:val="ParagrapheIndent2"/>
        <w:ind w:right="20" w:firstLine="142"/>
        <w:jc w:val="both"/>
        <w:rPr>
          <w:color w:val="000000"/>
          <w:lang w:val="fr-FR"/>
        </w:rPr>
      </w:pPr>
    </w:p>
    <w:p w14:paraId="3E23253D" w14:textId="2AE54678" w:rsidR="00123761" w:rsidRPr="00123761" w:rsidRDefault="00123761" w:rsidP="00123761">
      <w:pPr>
        <w:pStyle w:val="ParagrapheIndent2"/>
        <w:spacing w:line="232" w:lineRule="exact"/>
        <w:ind w:firstLine="142"/>
        <w:jc w:val="both"/>
        <w:rPr>
          <w:color w:val="000000"/>
          <w:lang w:val="fr-FR"/>
        </w:rPr>
      </w:pPr>
      <w:r w:rsidRPr="00123761">
        <w:rPr>
          <w:color w:val="000000"/>
          <w:lang w:val="fr-FR"/>
        </w:rPr>
        <w:t>Le marché est décomposé en 10 lots.</w:t>
      </w:r>
    </w:p>
    <w:p w14:paraId="38CD2F94" w14:textId="77777777" w:rsidR="00123761" w:rsidRPr="00123761" w:rsidRDefault="00123761" w:rsidP="00123761">
      <w:pPr>
        <w:rPr>
          <w:lang w:val="fr-FR"/>
        </w:rPr>
      </w:pPr>
    </w:p>
    <w:tbl>
      <w:tblPr>
        <w:tblW w:w="9622" w:type="dxa"/>
        <w:tblInd w:w="20" w:type="dxa"/>
        <w:tblLayout w:type="fixed"/>
        <w:tblLook w:val="04A0" w:firstRow="1" w:lastRow="0" w:firstColumn="1" w:lastColumn="0" w:noHBand="0" w:noVBand="1"/>
      </w:tblPr>
      <w:tblGrid>
        <w:gridCol w:w="1968"/>
        <w:gridCol w:w="7654"/>
      </w:tblGrid>
      <w:tr w:rsidR="00123761" w:rsidRPr="0075242E" w14:paraId="430E076C" w14:textId="77777777" w:rsidTr="00C93175">
        <w:trPr>
          <w:trHeight w:val="356"/>
        </w:trPr>
        <w:tc>
          <w:tcPr>
            <w:tcW w:w="1968"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26A468D" w14:textId="77777777" w:rsidR="00123761" w:rsidRPr="0075242E" w:rsidRDefault="00123761" w:rsidP="00C93175">
            <w:pPr>
              <w:spacing w:before="200" w:after="60"/>
              <w:ind w:firstLine="142"/>
              <w:jc w:val="center"/>
              <w:rPr>
                <w:rFonts w:ascii="Gill Sans MT" w:eastAsia="Trebuchet MS" w:hAnsi="Gill Sans MT" w:cs="Trebuchet MS"/>
                <w:color w:val="000000"/>
                <w:sz w:val="20"/>
                <w:lang w:val="fr-FR"/>
              </w:rPr>
            </w:pPr>
            <w:r>
              <w:rPr>
                <w:rFonts w:ascii="Gill Sans MT" w:eastAsia="Trebuchet MS" w:hAnsi="Gill Sans MT" w:cs="Trebuchet MS"/>
                <w:color w:val="000000"/>
                <w:sz w:val="20"/>
                <w:lang w:val="fr-FR"/>
              </w:rPr>
              <w:t>Lots</w:t>
            </w:r>
          </w:p>
        </w:tc>
        <w:tc>
          <w:tcPr>
            <w:tcW w:w="765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2215030" w14:textId="77777777" w:rsidR="00123761" w:rsidRPr="0075242E" w:rsidRDefault="00123761" w:rsidP="00C93175">
            <w:pPr>
              <w:spacing w:before="200" w:after="60"/>
              <w:ind w:firstLine="142"/>
              <w:jc w:val="center"/>
              <w:rPr>
                <w:rFonts w:ascii="Gill Sans MT" w:eastAsia="Trebuchet MS" w:hAnsi="Gill Sans MT" w:cs="Trebuchet MS"/>
                <w:color w:val="000000"/>
                <w:sz w:val="20"/>
                <w:lang w:val="fr-FR"/>
              </w:rPr>
            </w:pPr>
            <w:r>
              <w:rPr>
                <w:rFonts w:ascii="Gill Sans MT" w:eastAsia="Trebuchet MS" w:hAnsi="Gill Sans MT" w:cs="Trebuchet MS"/>
                <w:color w:val="000000"/>
                <w:sz w:val="20"/>
                <w:lang w:val="fr-FR"/>
              </w:rPr>
              <w:t>Intitulés</w:t>
            </w:r>
          </w:p>
        </w:tc>
      </w:tr>
      <w:tr w:rsidR="00123761" w:rsidRPr="0075242E" w14:paraId="10493642" w14:textId="77777777" w:rsidTr="00C93175">
        <w:trPr>
          <w:trHeight w:val="360"/>
        </w:trPr>
        <w:tc>
          <w:tcPr>
            <w:tcW w:w="196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3F86BD" w14:textId="77777777" w:rsidR="00123761" w:rsidRDefault="00123761" w:rsidP="00C93175">
            <w:pPr>
              <w:spacing w:before="120" w:after="40"/>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1</w:t>
            </w:r>
          </w:p>
        </w:tc>
        <w:tc>
          <w:tcPr>
            <w:tcW w:w="76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20C597" w14:textId="77777777" w:rsidR="00123761" w:rsidRDefault="00123761" w:rsidP="00C93175">
            <w:pPr>
              <w:spacing w:before="120" w:after="40"/>
              <w:ind w:right="80" w:firstLine="142"/>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Terrassements - VRD</w:t>
            </w:r>
          </w:p>
        </w:tc>
      </w:tr>
      <w:tr w:rsidR="00123761" w:rsidRPr="0075242E" w14:paraId="740BE323" w14:textId="77777777" w:rsidTr="00C93175">
        <w:trPr>
          <w:trHeight w:val="360"/>
        </w:trPr>
        <w:tc>
          <w:tcPr>
            <w:tcW w:w="196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B333F4" w14:textId="77777777" w:rsidR="00123761" w:rsidRDefault="00123761" w:rsidP="00C93175">
            <w:pPr>
              <w:spacing w:before="120" w:after="40"/>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2</w:t>
            </w:r>
          </w:p>
        </w:tc>
        <w:tc>
          <w:tcPr>
            <w:tcW w:w="76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DCF766" w14:textId="77777777" w:rsidR="00123761" w:rsidRDefault="00123761" w:rsidP="00C93175">
            <w:pPr>
              <w:spacing w:before="120" w:after="40"/>
              <w:ind w:right="80" w:firstLine="142"/>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Maçonnerie – Gros œuvre</w:t>
            </w:r>
          </w:p>
        </w:tc>
      </w:tr>
      <w:tr w:rsidR="00123761" w:rsidRPr="0075242E" w14:paraId="54A9B107" w14:textId="77777777" w:rsidTr="00C93175">
        <w:trPr>
          <w:trHeight w:val="360"/>
        </w:trPr>
        <w:tc>
          <w:tcPr>
            <w:tcW w:w="196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15A2E4" w14:textId="77777777" w:rsidR="00123761" w:rsidRDefault="00123761" w:rsidP="00C93175">
            <w:pPr>
              <w:spacing w:before="120" w:after="40"/>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3</w:t>
            </w:r>
          </w:p>
        </w:tc>
        <w:tc>
          <w:tcPr>
            <w:tcW w:w="76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16AAF7" w14:textId="77777777" w:rsidR="00123761" w:rsidRDefault="00123761" w:rsidP="00C93175">
            <w:pPr>
              <w:spacing w:before="120" w:after="40"/>
              <w:ind w:right="80" w:firstLine="142"/>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Etanchéité</w:t>
            </w:r>
          </w:p>
        </w:tc>
      </w:tr>
      <w:tr w:rsidR="00123761" w:rsidRPr="0075242E" w14:paraId="5FF268B2" w14:textId="77777777" w:rsidTr="00C93175">
        <w:trPr>
          <w:trHeight w:val="360"/>
        </w:trPr>
        <w:tc>
          <w:tcPr>
            <w:tcW w:w="196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F93795" w14:textId="77777777" w:rsidR="00123761" w:rsidRDefault="00123761" w:rsidP="00C93175">
            <w:pPr>
              <w:spacing w:before="120" w:after="40"/>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4</w:t>
            </w:r>
          </w:p>
        </w:tc>
        <w:tc>
          <w:tcPr>
            <w:tcW w:w="76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D60108" w14:textId="77777777" w:rsidR="00123761" w:rsidRPr="00450C10" w:rsidRDefault="00123761" w:rsidP="00C93175">
            <w:pPr>
              <w:spacing w:before="120" w:after="40"/>
              <w:ind w:right="80" w:firstLine="142"/>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 xml:space="preserve">Menuiserie extérieure aluminium – Serrurerie </w:t>
            </w:r>
          </w:p>
        </w:tc>
      </w:tr>
      <w:tr w:rsidR="00123761" w:rsidRPr="0075242E" w14:paraId="06C72192" w14:textId="77777777" w:rsidTr="00C93175">
        <w:trPr>
          <w:trHeight w:val="360"/>
        </w:trPr>
        <w:tc>
          <w:tcPr>
            <w:tcW w:w="196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A757DE" w14:textId="77777777" w:rsidR="00123761" w:rsidRDefault="00123761" w:rsidP="00C93175">
            <w:pPr>
              <w:spacing w:before="120" w:after="40"/>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lastRenderedPageBreak/>
              <w:t>5</w:t>
            </w:r>
          </w:p>
        </w:tc>
        <w:tc>
          <w:tcPr>
            <w:tcW w:w="76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E2CC5F" w14:textId="77777777" w:rsidR="00123761" w:rsidRPr="00450C10" w:rsidRDefault="00123761" w:rsidP="00C93175">
            <w:pPr>
              <w:spacing w:before="120" w:after="40"/>
              <w:ind w:right="80" w:firstLine="142"/>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Plâtrerie – Peinture</w:t>
            </w:r>
          </w:p>
        </w:tc>
      </w:tr>
      <w:tr w:rsidR="00123761" w:rsidRPr="0075242E" w14:paraId="6CCF59F0" w14:textId="77777777" w:rsidTr="00C93175">
        <w:trPr>
          <w:trHeight w:val="360"/>
        </w:trPr>
        <w:tc>
          <w:tcPr>
            <w:tcW w:w="196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5F9557" w14:textId="77777777" w:rsidR="00123761" w:rsidRDefault="00123761" w:rsidP="00C93175">
            <w:pPr>
              <w:spacing w:before="120" w:after="40"/>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6</w:t>
            </w:r>
          </w:p>
        </w:tc>
        <w:tc>
          <w:tcPr>
            <w:tcW w:w="76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F0E008" w14:textId="77777777" w:rsidR="00123761" w:rsidRPr="00450C10" w:rsidRDefault="00123761" w:rsidP="00C93175">
            <w:pPr>
              <w:spacing w:before="120" w:after="40"/>
              <w:ind w:right="80" w:firstLine="142"/>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Menuiserie intérieure</w:t>
            </w:r>
          </w:p>
        </w:tc>
      </w:tr>
      <w:tr w:rsidR="00123761" w:rsidRPr="0075242E" w14:paraId="5CCCD04E" w14:textId="77777777" w:rsidTr="00C93175">
        <w:trPr>
          <w:trHeight w:val="360"/>
        </w:trPr>
        <w:tc>
          <w:tcPr>
            <w:tcW w:w="196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BA2D84" w14:textId="77777777" w:rsidR="00123761" w:rsidRDefault="00123761" w:rsidP="00C93175">
            <w:pPr>
              <w:spacing w:before="120" w:after="40"/>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7</w:t>
            </w:r>
          </w:p>
        </w:tc>
        <w:tc>
          <w:tcPr>
            <w:tcW w:w="76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6711F5C" w14:textId="77777777" w:rsidR="00123761" w:rsidRPr="00450C10" w:rsidRDefault="00123761" w:rsidP="00C93175">
            <w:pPr>
              <w:spacing w:before="120" w:after="40"/>
              <w:ind w:right="80" w:firstLine="142"/>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Sol souple</w:t>
            </w:r>
          </w:p>
        </w:tc>
      </w:tr>
      <w:tr w:rsidR="00123761" w:rsidRPr="0075242E" w14:paraId="60F3477F" w14:textId="77777777" w:rsidTr="00C93175">
        <w:trPr>
          <w:trHeight w:val="360"/>
        </w:trPr>
        <w:tc>
          <w:tcPr>
            <w:tcW w:w="196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602FE8" w14:textId="77777777" w:rsidR="00123761" w:rsidRDefault="00123761" w:rsidP="00C93175">
            <w:pPr>
              <w:spacing w:before="120" w:after="40"/>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8</w:t>
            </w:r>
          </w:p>
        </w:tc>
        <w:tc>
          <w:tcPr>
            <w:tcW w:w="76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D1A9C83" w14:textId="77777777" w:rsidR="00123761" w:rsidRPr="00450C10" w:rsidRDefault="00123761" w:rsidP="00C93175">
            <w:pPr>
              <w:spacing w:before="120" w:after="40"/>
              <w:ind w:right="80" w:firstLine="142"/>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 xml:space="preserve">Enduit </w:t>
            </w:r>
          </w:p>
        </w:tc>
      </w:tr>
      <w:tr w:rsidR="00123761" w:rsidRPr="0075242E" w14:paraId="5CFB079B" w14:textId="77777777" w:rsidTr="00C93175">
        <w:trPr>
          <w:trHeight w:val="360"/>
        </w:trPr>
        <w:tc>
          <w:tcPr>
            <w:tcW w:w="196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0AC147" w14:textId="77777777" w:rsidR="00123761" w:rsidRDefault="00123761" w:rsidP="00C93175">
            <w:pPr>
              <w:spacing w:before="120" w:after="40"/>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9</w:t>
            </w:r>
          </w:p>
        </w:tc>
        <w:tc>
          <w:tcPr>
            <w:tcW w:w="76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A5C171" w14:textId="77777777" w:rsidR="00123761" w:rsidRPr="00450C10" w:rsidRDefault="00123761" w:rsidP="00C93175">
            <w:pPr>
              <w:spacing w:before="120" w:after="40"/>
              <w:ind w:right="80" w:firstLine="142"/>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Electricité CFO CFA</w:t>
            </w:r>
          </w:p>
        </w:tc>
      </w:tr>
      <w:tr w:rsidR="00123761" w:rsidRPr="0075242E" w14:paraId="21BED44D" w14:textId="77777777" w:rsidTr="00C93175">
        <w:trPr>
          <w:trHeight w:val="360"/>
        </w:trPr>
        <w:tc>
          <w:tcPr>
            <w:tcW w:w="196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5FB34E" w14:textId="77777777" w:rsidR="00123761" w:rsidRDefault="00123761" w:rsidP="00C93175">
            <w:pPr>
              <w:spacing w:before="120" w:after="40"/>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10</w:t>
            </w:r>
          </w:p>
        </w:tc>
        <w:tc>
          <w:tcPr>
            <w:tcW w:w="76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6E83B0" w14:textId="77777777" w:rsidR="00123761" w:rsidRPr="00450C10" w:rsidRDefault="00123761" w:rsidP="00C93175">
            <w:pPr>
              <w:spacing w:before="120" w:after="40"/>
              <w:ind w:right="80" w:firstLine="142"/>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CVC-PBS</w:t>
            </w:r>
          </w:p>
        </w:tc>
      </w:tr>
    </w:tbl>
    <w:p w14:paraId="78D56686" w14:textId="6E0D999F" w:rsidR="00187D70" w:rsidRPr="00D33F8D" w:rsidRDefault="00187D70" w:rsidP="00450C10">
      <w:pPr>
        <w:ind w:firstLine="142"/>
        <w:rPr>
          <w:rFonts w:ascii="Gill Sans MT" w:hAnsi="Gill Sans MT"/>
          <w:sz w:val="20"/>
          <w:lang w:val="fr-FR"/>
        </w:rPr>
      </w:pPr>
    </w:p>
    <w:p w14:paraId="65A7029B" w14:textId="05B62EF2" w:rsidR="00D33F8D" w:rsidRPr="00450C10" w:rsidRDefault="00D33F8D" w:rsidP="00450C10">
      <w:pPr>
        <w:pStyle w:val="Titre2"/>
        <w:spacing w:before="0" w:after="0"/>
        <w:ind w:firstLine="142"/>
        <w:rPr>
          <w:rFonts w:ascii="Gill Sans MT" w:eastAsia="Gill Sans MT" w:hAnsi="Gill Sans MT" w:cs="Gill Sans MT"/>
          <w:i w:val="0"/>
          <w:color w:val="000000"/>
          <w:sz w:val="24"/>
          <w:lang w:val="fr-FR"/>
        </w:rPr>
      </w:pPr>
      <w:bookmarkStart w:id="41" w:name="ArtL2_RC-2-A1.7"/>
      <w:bookmarkStart w:id="42" w:name="_Toc215652677"/>
      <w:bookmarkEnd w:id="41"/>
      <w:r>
        <w:rPr>
          <w:rFonts w:ascii="Gill Sans MT" w:eastAsia="Gill Sans MT" w:hAnsi="Gill Sans MT" w:cs="Gill Sans MT"/>
          <w:i w:val="0"/>
          <w:color w:val="000000"/>
          <w:sz w:val="24"/>
          <w:lang w:val="fr-FR"/>
        </w:rPr>
        <w:t>2</w:t>
      </w:r>
      <w:r w:rsidR="00EA4DEA" w:rsidRPr="00D33F8D">
        <w:rPr>
          <w:rFonts w:ascii="Gill Sans MT" w:eastAsia="Gill Sans MT" w:hAnsi="Gill Sans MT" w:cs="Gill Sans MT"/>
          <w:i w:val="0"/>
          <w:color w:val="000000"/>
          <w:sz w:val="24"/>
          <w:lang w:val="fr-FR"/>
        </w:rPr>
        <w:t>.5 - Nomenclature</w:t>
      </w:r>
      <w:bookmarkEnd w:id="42"/>
    </w:p>
    <w:p w14:paraId="0498EAC3" w14:textId="77777777" w:rsidR="00241708" w:rsidRDefault="00241708" w:rsidP="00450C10">
      <w:pPr>
        <w:pStyle w:val="ParagrapheIndent2"/>
        <w:spacing w:line="232" w:lineRule="exact"/>
        <w:ind w:firstLine="142"/>
        <w:jc w:val="both"/>
        <w:rPr>
          <w:color w:val="000000"/>
          <w:lang w:val="fr-FR"/>
        </w:rPr>
      </w:pPr>
    </w:p>
    <w:p w14:paraId="531BD411" w14:textId="60B7C1F6" w:rsidR="009859A2" w:rsidRDefault="00EA4DEA" w:rsidP="00450C10">
      <w:pPr>
        <w:pStyle w:val="ParagrapheIndent2"/>
        <w:spacing w:line="232" w:lineRule="exact"/>
        <w:ind w:firstLine="142"/>
        <w:jc w:val="both"/>
        <w:rPr>
          <w:color w:val="000000"/>
          <w:lang w:val="fr-FR"/>
        </w:rPr>
      </w:pPr>
      <w:r w:rsidRPr="00D33F8D">
        <w:rPr>
          <w:color w:val="000000"/>
          <w:lang w:val="fr-FR"/>
        </w:rPr>
        <w:t>La classification conforme au vocabulaire commun des marchés européens (CPV) est :</w:t>
      </w:r>
    </w:p>
    <w:p w14:paraId="6DA36F42" w14:textId="77777777" w:rsidR="00B10733" w:rsidRDefault="00B10733" w:rsidP="00450C10">
      <w:pPr>
        <w:pStyle w:val="ParagrapheIndent2"/>
        <w:spacing w:line="232" w:lineRule="exact"/>
        <w:ind w:right="20" w:firstLine="142"/>
        <w:jc w:val="both"/>
        <w:rPr>
          <w:color w:val="000000"/>
          <w:lang w:val="fr-FR"/>
        </w:rPr>
      </w:pPr>
    </w:p>
    <w:tbl>
      <w:tblPr>
        <w:tblW w:w="9622" w:type="dxa"/>
        <w:tblInd w:w="20" w:type="dxa"/>
        <w:tblLayout w:type="fixed"/>
        <w:tblLook w:val="04A0" w:firstRow="1" w:lastRow="0" w:firstColumn="1" w:lastColumn="0" w:noHBand="0" w:noVBand="1"/>
      </w:tblPr>
      <w:tblGrid>
        <w:gridCol w:w="1968"/>
        <w:gridCol w:w="7654"/>
      </w:tblGrid>
      <w:tr w:rsidR="00123761" w:rsidRPr="0075242E" w14:paraId="5C8C0B32" w14:textId="77777777" w:rsidTr="00C93175">
        <w:trPr>
          <w:trHeight w:val="356"/>
        </w:trPr>
        <w:tc>
          <w:tcPr>
            <w:tcW w:w="1968"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501E5F7D" w14:textId="77777777" w:rsidR="00123761" w:rsidRPr="0075242E" w:rsidRDefault="00123761" w:rsidP="00C93175">
            <w:pPr>
              <w:spacing w:before="200" w:after="60"/>
              <w:ind w:firstLine="142"/>
              <w:jc w:val="center"/>
              <w:rPr>
                <w:rFonts w:ascii="Gill Sans MT" w:eastAsia="Trebuchet MS" w:hAnsi="Gill Sans MT" w:cs="Trebuchet MS"/>
                <w:color w:val="000000"/>
                <w:sz w:val="20"/>
                <w:lang w:val="fr-FR"/>
              </w:rPr>
            </w:pPr>
            <w:r w:rsidRPr="0075242E">
              <w:rPr>
                <w:rFonts w:ascii="Gill Sans MT" w:eastAsia="Trebuchet MS" w:hAnsi="Gill Sans MT" w:cs="Trebuchet MS"/>
                <w:color w:val="000000"/>
                <w:sz w:val="20"/>
                <w:lang w:val="fr-FR"/>
              </w:rPr>
              <w:t>Code principal</w:t>
            </w:r>
          </w:p>
        </w:tc>
        <w:tc>
          <w:tcPr>
            <w:tcW w:w="765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84224D7" w14:textId="77777777" w:rsidR="00123761" w:rsidRPr="0075242E" w:rsidRDefault="00123761" w:rsidP="00C93175">
            <w:pPr>
              <w:spacing w:before="200" w:after="60"/>
              <w:ind w:firstLine="142"/>
              <w:jc w:val="center"/>
              <w:rPr>
                <w:rFonts w:ascii="Gill Sans MT" w:eastAsia="Trebuchet MS" w:hAnsi="Gill Sans MT" w:cs="Trebuchet MS"/>
                <w:color w:val="000000"/>
                <w:sz w:val="20"/>
                <w:lang w:val="fr-FR"/>
              </w:rPr>
            </w:pPr>
            <w:r w:rsidRPr="0075242E">
              <w:rPr>
                <w:rFonts w:ascii="Gill Sans MT" w:eastAsia="Trebuchet MS" w:hAnsi="Gill Sans MT" w:cs="Trebuchet MS"/>
                <w:color w:val="000000"/>
                <w:sz w:val="20"/>
                <w:lang w:val="fr-FR"/>
              </w:rPr>
              <w:t>Description</w:t>
            </w:r>
          </w:p>
        </w:tc>
      </w:tr>
      <w:tr w:rsidR="00123761" w:rsidRPr="0075242E" w14:paraId="279930F1" w14:textId="77777777" w:rsidTr="00C93175">
        <w:trPr>
          <w:trHeight w:val="360"/>
        </w:trPr>
        <w:tc>
          <w:tcPr>
            <w:tcW w:w="196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9654C2" w14:textId="77777777" w:rsidR="00123761" w:rsidRPr="0075242E" w:rsidRDefault="00123761" w:rsidP="00C93175">
            <w:pPr>
              <w:spacing w:before="120" w:after="40"/>
              <w:ind w:firstLine="142"/>
              <w:jc w:val="center"/>
              <w:rPr>
                <w:rFonts w:ascii="Gill Sans MT" w:eastAsia="Trebuchet MS" w:hAnsi="Gill Sans MT" w:cs="Trebuchet MS"/>
                <w:color w:val="000000"/>
                <w:sz w:val="20"/>
                <w:lang w:val="fr-FR"/>
              </w:rPr>
            </w:pPr>
            <w:r w:rsidRPr="0075242E">
              <w:rPr>
                <w:rFonts w:ascii="Gill Sans MT" w:eastAsia="Trebuchet MS" w:hAnsi="Gill Sans MT" w:cs="Trebuchet MS"/>
                <w:color w:val="000000"/>
                <w:sz w:val="20"/>
                <w:lang w:val="fr-FR"/>
              </w:rPr>
              <w:t>45215100-8</w:t>
            </w:r>
          </w:p>
        </w:tc>
        <w:tc>
          <w:tcPr>
            <w:tcW w:w="76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3E56EA" w14:textId="77777777" w:rsidR="00123761" w:rsidRPr="0075242E" w:rsidRDefault="00123761" w:rsidP="00C93175">
            <w:pPr>
              <w:spacing w:before="120" w:after="40"/>
              <w:ind w:right="80" w:firstLine="142"/>
              <w:rPr>
                <w:rFonts w:ascii="Gill Sans MT" w:eastAsia="Trebuchet MS" w:hAnsi="Gill Sans MT" w:cs="Trebuchet MS"/>
                <w:color w:val="000000"/>
                <w:sz w:val="20"/>
                <w:lang w:val="fr-FR"/>
              </w:rPr>
            </w:pPr>
            <w:r w:rsidRPr="0075242E">
              <w:rPr>
                <w:rFonts w:ascii="Gill Sans MT" w:eastAsia="Trebuchet MS" w:hAnsi="Gill Sans MT" w:cs="Trebuchet MS"/>
                <w:color w:val="000000"/>
                <w:sz w:val="20"/>
                <w:lang w:val="fr-FR"/>
              </w:rPr>
              <w:t>Travaux de construction de bâtiments liés à la santé.</w:t>
            </w:r>
          </w:p>
        </w:tc>
      </w:tr>
      <w:tr w:rsidR="00123761" w:rsidRPr="0075242E" w14:paraId="7F2165BC" w14:textId="77777777" w:rsidTr="00C93175">
        <w:trPr>
          <w:trHeight w:val="360"/>
        </w:trPr>
        <w:tc>
          <w:tcPr>
            <w:tcW w:w="196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F7508A" w14:textId="77777777" w:rsidR="00123761" w:rsidRDefault="00123761" w:rsidP="00C93175">
            <w:pPr>
              <w:spacing w:before="120" w:after="40"/>
              <w:ind w:firstLine="142"/>
              <w:jc w:val="center"/>
              <w:rPr>
                <w:rFonts w:ascii="Gill Sans MT" w:eastAsia="Gill Sans MT" w:hAnsi="Gill Sans MT" w:cs="Gill Sans MT"/>
                <w:color w:val="000000"/>
                <w:sz w:val="20"/>
                <w:lang w:val="fr-FR"/>
              </w:rPr>
            </w:pPr>
          </w:p>
        </w:tc>
        <w:tc>
          <w:tcPr>
            <w:tcW w:w="76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D98072" w14:textId="77777777" w:rsidR="00123761" w:rsidRDefault="00123761" w:rsidP="00C93175">
            <w:pPr>
              <w:spacing w:before="120" w:after="40"/>
              <w:ind w:right="80" w:firstLine="142"/>
              <w:rPr>
                <w:rFonts w:ascii="Gill Sans MT" w:eastAsia="Gill Sans MT" w:hAnsi="Gill Sans MT" w:cs="Gill Sans MT"/>
                <w:color w:val="000000"/>
                <w:sz w:val="20"/>
                <w:lang w:val="fr-FR"/>
              </w:rPr>
            </w:pPr>
            <w:r w:rsidRPr="00450C10">
              <w:rPr>
                <w:rFonts w:ascii="Gill Sans MT" w:eastAsia="Gill Sans MT" w:hAnsi="Gill Sans MT" w:cs="Gill Sans MT"/>
                <w:color w:val="000000"/>
                <w:sz w:val="20"/>
                <w:lang w:val="fr-FR"/>
              </w:rPr>
              <w:t>Lot 0</w:t>
            </w:r>
            <w:r>
              <w:rPr>
                <w:rFonts w:ascii="Gill Sans MT" w:eastAsia="Gill Sans MT" w:hAnsi="Gill Sans MT" w:cs="Gill Sans MT"/>
                <w:color w:val="000000"/>
                <w:sz w:val="20"/>
                <w:lang w:val="fr-FR"/>
              </w:rPr>
              <w:t>0</w:t>
            </w:r>
            <w:r w:rsidRPr="00450C10">
              <w:rPr>
                <w:rFonts w:ascii="Gill Sans MT" w:eastAsia="Gill Sans MT" w:hAnsi="Gill Sans MT" w:cs="Gill Sans MT"/>
                <w:color w:val="000000"/>
                <w:sz w:val="20"/>
                <w:lang w:val="fr-FR"/>
              </w:rPr>
              <w:t xml:space="preserve"> : </w:t>
            </w:r>
            <w:r>
              <w:rPr>
                <w:rFonts w:ascii="Gill Sans MT" w:eastAsia="Gill Sans MT" w:hAnsi="Gill Sans MT" w:cs="Gill Sans MT"/>
                <w:color w:val="000000"/>
                <w:sz w:val="20"/>
                <w:lang w:val="fr-FR"/>
              </w:rPr>
              <w:t>Généralités communes aux lots</w:t>
            </w:r>
          </w:p>
        </w:tc>
      </w:tr>
      <w:tr w:rsidR="00123761" w:rsidRPr="0075242E" w14:paraId="0C7945FE" w14:textId="77777777" w:rsidTr="00C93175">
        <w:trPr>
          <w:trHeight w:val="360"/>
        </w:trPr>
        <w:tc>
          <w:tcPr>
            <w:tcW w:w="196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48D2B6" w14:textId="77777777" w:rsidR="00123761" w:rsidRDefault="00123761" w:rsidP="00C93175">
            <w:pPr>
              <w:spacing w:before="120" w:after="40"/>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45112500-0</w:t>
            </w:r>
          </w:p>
        </w:tc>
        <w:tc>
          <w:tcPr>
            <w:tcW w:w="76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C85BDE" w14:textId="77777777" w:rsidR="00123761" w:rsidRDefault="00123761" w:rsidP="00C93175">
            <w:pPr>
              <w:spacing w:before="120" w:after="40"/>
              <w:ind w:right="80" w:firstLine="142"/>
              <w:rPr>
                <w:rFonts w:ascii="Gill Sans MT" w:eastAsia="Gill Sans MT" w:hAnsi="Gill Sans MT" w:cs="Gill Sans MT"/>
                <w:color w:val="000000"/>
                <w:sz w:val="20"/>
                <w:lang w:val="fr-FR"/>
              </w:rPr>
            </w:pPr>
            <w:r w:rsidRPr="00450C10">
              <w:rPr>
                <w:rFonts w:ascii="Gill Sans MT" w:eastAsia="Gill Sans MT" w:hAnsi="Gill Sans MT" w:cs="Gill Sans MT"/>
                <w:color w:val="000000"/>
                <w:sz w:val="20"/>
                <w:lang w:val="fr-FR"/>
              </w:rPr>
              <w:t>Lot 0</w:t>
            </w:r>
            <w:r>
              <w:rPr>
                <w:rFonts w:ascii="Gill Sans MT" w:eastAsia="Gill Sans MT" w:hAnsi="Gill Sans MT" w:cs="Gill Sans MT"/>
                <w:color w:val="000000"/>
                <w:sz w:val="20"/>
                <w:lang w:val="fr-FR"/>
              </w:rPr>
              <w:t>1</w:t>
            </w:r>
            <w:r w:rsidRPr="00450C10">
              <w:rPr>
                <w:rFonts w:ascii="Gill Sans MT" w:eastAsia="Gill Sans MT" w:hAnsi="Gill Sans MT" w:cs="Gill Sans MT"/>
                <w:color w:val="000000"/>
                <w:sz w:val="20"/>
                <w:lang w:val="fr-FR"/>
              </w:rPr>
              <w:t xml:space="preserve"> : </w:t>
            </w:r>
            <w:r>
              <w:rPr>
                <w:rFonts w:ascii="Gill Sans MT" w:eastAsia="Gill Sans MT" w:hAnsi="Gill Sans MT" w:cs="Gill Sans MT"/>
                <w:color w:val="000000"/>
                <w:sz w:val="20"/>
                <w:lang w:val="fr-FR"/>
              </w:rPr>
              <w:t>Terrassements - VRD</w:t>
            </w:r>
          </w:p>
        </w:tc>
      </w:tr>
      <w:tr w:rsidR="00123761" w:rsidRPr="0075242E" w14:paraId="50963958" w14:textId="77777777" w:rsidTr="00C93175">
        <w:trPr>
          <w:trHeight w:val="360"/>
        </w:trPr>
        <w:tc>
          <w:tcPr>
            <w:tcW w:w="196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7EDBCB" w14:textId="77777777" w:rsidR="00123761" w:rsidRDefault="00123761" w:rsidP="00C93175">
            <w:pPr>
              <w:spacing w:before="120" w:after="40"/>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45262522-9 / 45223220-4</w:t>
            </w:r>
          </w:p>
        </w:tc>
        <w:tc>
          <w:tcPr>
            <w:tcW w:w="76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C2CF44" w14:textId="77777777" w:rsidR="00123761" w:rsidRDefault="00123761" w:rsidP="00C93175">
            <w:pPr>
              <w:spacing w:before="120" w:after="40"/>
              <w:ind w:right="80" w:firstLine="142"/>
              <w:rPr>
                <w:rFonts w:ascii="Gill Sans MT" w:eastAsia="Gill Sans MT" w:hAnsi="Gill Sans MT" w:cs="Gill Sans MT"/>
                <w:color w:val="000000"/>
                <w:sz w:val="20"/>
                <w:lang w:val="fr-FR"/>
              </w:rPr>
            </w:pPr>
            <w:r w:rsidRPr="00450C10">
              <w:rPr>
                <w:rFonts w:ascii="Gill Sans MT" w:eastAsia="Gill Sans MT" w:hAnsi="Gill Sans MT" w:cs="Gill Sans MT"/>
                <w:color w:val="000000"/>
                <w:sz w:val="20"/>
                <w:lang w:val="fr-FR"/>
              </w:rPr>
              <w:t>Lot 0</w:t>
            </w:r>
            <w:r>
              <w:rPr>
                <w:rFonts w:ascii="Gill Sans MT" w:eastAsia="Gill Sans MT" w:hAnsi="Gill Sans MT" w:cs="Gill Sans MT"/>
                <w:color w:val="000000"/>
                <w:sz w:val="20"/>
                <w:lang w:val="fr-FR"/>
              </w:rPr>
              <w:t>2</w:t>
            </w:r>
            <w:r w:rsidRPr="00450C10">
              <w:rPr>
                <w:rFonts w:ascii="Gill Sans MT" w:eastAsia="Gill Sans MT" w:hAnsi="Gill Sans MT" w:cs="Gill Sans MT"/>
                <w:color w:val="000000"/>
                <w:sz w:val="20"/>
                <w:lang w:val="fr-FR"/>
              </w:rPr>
              <w:t xml:space="preserve"> : </w:t>
            </w:r>
            <w:r>
              <w:rPr>
                <w:rFonts w:ascii="Gill Sans MT" w:eastAsia="Gill Sans MT" w:hAnsi="Gill Sans MT" w:cs="Gill Sans MT"/>
                <w:color w:val="000000"/>
                <w:sz w:val="20"/>
                <w:lang w:val="fr-FR"/>
              </w:rPr>
              <w:t>Maçonnerie – Gros œuvre</w:t>
            </w:r>
          </w:p>
        </w:tc>
      </w:tr>
      <w:tr w:rsidR="00123761" w:rsidRPr="0075242E" w14:paraId="4E107BF6" w14:textId="77777777" w:rsidTr="00C93175">
        <w:trPr>
          <w:trHeight w:val="360"/>
        </w:trPr>
        <w:tc>
          <w:tcPr>
            <w:tcW w:w="196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22D669" w14:textId="77777777" w:rsidR="00123761" w:rsidRDefault="00123761" w:rsidP="00C93175">
            <w:pPr>
              <w:spacing w:before="120" w:after="40"/>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45261420-4</w:t>
            </w:r>
          </w:p>
        </w:tc>
        <w:tc>
          <w:tcPr>
            <w:tcW w:w="76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885423" w14:textId="77777777" w:rsidR="00123761" w:rsidRDefault="00123761" w:rsidP="00C93175">
            <w:pPr>
              <w:spacing w:before="120" w:after="40"/>
              <w:ind w:right="80" w:firstLine="142"/>
              <w:rPr>
                <w:rFonts w:ascii="Gill Sans MT" w:eastAsia="Gill Sans MT" w:hAnsi="Gill Sans MT" w:cs="Gill Sans MT"/>
                <w:color w:val="000000"/>
                <w:sz w:val="20"/>
                <w:lang w:val="fr-FR"/>
              </w:rPr>
            </w:pPr>
            <w:r w:rsidRPr="00450C10">
              <w:rPr>
                <w:rFonts w:ascii="Gill Sans MT" w:eastAsia="Gill Sans MT" w:hAnsi="Gill Sans MT" w:cs="Gill Sans MT"/>
                <w:color w:val="000000"/>
                <w:sz w:val="20"/>
                <w:lang w:val="fr-FR"/>
              </w:rPr>
              <w:t>Lot 0</w:t>
            </w:r>
            <w:r>
              <w:rPr>
                <w:rFonts w:ascii="Gill Sans MT" w:eastAsia="Gill Sans MT" w:hAnsi="Gill Sans MT" w:cs="Gill Sans MT"/>
                <w:color w:val="000000"/>
                <w:sz w:val="20"/>
                <w:lang w:val="fr-FR"/>
              </w:rPr>
              <w:t>3</w:t>
            </w:r>
            <w:r w:rsidRPr="00450C10">
              <w:rPr>
                <w:rFonts w:ascii="Gill Sans MT" w:eastAsia="Gill Sans MT" w:hAnsi="Gill Sans MT" w:cs="Gill Sans MT"/>
                <w:color w:val="000000"/>
                <w:sz w:val="20"/>
                <w:lang w:val="fr-FR"/>
              </w:rPr>
              <w:t xml:space="preserve"> : </w:t>
            </w:r>
            <w:r>
              <w:rPr>
                <w:rFonts w:ascii="Gill Sans MT" w:eastAsia="Gill Sans MT" w:hAnsi="Gill Sans MT" w:cs="Gill Sans MT"/>
                <w:color w:val="000000"/>
                <w:sz w:val="20"/>
                <w:lang w:val="fr-FR"/>
              </w:rPr>
              <w:t>Etanchéité</w:t>
            </w:r>
          </w:p>
        </w:tc>
      </w:tr>
      <w:tr w:rsidR="00123761" w:rsidRPr="0075242E" w14:paraId="6D2CF22B" w14:textId="77777777" w:rsidTr="00C93175">
        <w:trPr>
          <w:trHeight w:val="360"/>
        </w:trPr>
        <w:tc>
          <w:tcPr>
            <w:tcW w:w="196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705D83" w14:textId="77777777" w:rsidR="00123761" w:rsidRDefault="00123761" w:rsidP="00C93175">
            <w:pPr>
              <w:spacing w:before="120" w:after="40"/>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45421000-4</w:t>
            </w:r>
          </w:p>
        </w:tc>
        <w:tc>
          <w:tcPr>
            <w:tcW w:w="76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C05FEE" w14:textId="77777777" w:rsidR="00123761" w:rsidRPr="00450C10" w:rsidRDefault="00123761" w:rsidP="00C93175">
            <w:pPr>
              <w:spacing w:before="120" w:after="40"/>
              <w:ind w:right="80" w:firstLine="142"/>
              <w:rPr>
                <w:rFonts w:ascii="Gill Sans MT" w:eastAsia="Gill Sans MT" w:hAnsi="Gill Sans MT" w:cs="Gill Sans MT"/>
                <w:color w:val="000000"/>
                <w:sz w:val="20"/>
                <w:lang w:val="fr-FR"/>
              </w:rPr>
            </w:pPr>
            <w:r w:rsidRPr="00450C10">
              <w:rPr>
                <w:rFonts w:ascii="Gill Sans MT" w:eastAsia="Gill Sans MT" w:hAnsi="Gill Sans MT" w:cs="Gill Sans MT"/>
                <w:color w:val="000000"/>
                <w:sz w:val="20"/>
                <w:lang w:val="fr-FR"/>
              </w:rPr>
              <w:t>Lot 0</w:t>
            </w:r>
            <w:r>
              <w:rPr>
                <w:rFonts w:ascii="Gill Sans MT" w:eastAsia="Gill Sans MT" w:hAnsi="Gill Sans MT" w:cs="Gill Sans MT"/>
                <w:color w:val="000000"/>
                <w:sz w:val="20"/>
                <w:lang w:val="fr-FR"/>
              </w:rPr>
              <w:t>4</w:t>
            </w:r>
            <w:r w:rsidRPr="00450C10">
              <w:rPr>
                <w:rFonts w:ascii="Gill Sans MT" w:eastAsia="Gill Sans MT" w:hAnsi="Gill Sans MT" w:cs="Gill Sans MT"/>
                <w:color w:val="000000"/>
                <w:sz w:val="20"/>
                <w:lang w:val="fr-FR"/>
              </w:rPr>
              <w:t xml:space="preserve"> : </w:t>
            </w:r>
            <w:r>
              <w:rPr>
                <w:rFonts w:ascii="Gill Sans MT" w:eastAsia="Gill Sans MT" w:hAnsi="Gill Sans MT" w:cs="Gill Sans MT"/>
                <w:color w:val="000000"/>
                <w:sz w:val="20"/>
                <w:lang w:val="fr-FR"/>
              </w:rPr>
              <w:t xml:space="preserve">Menuiserie extérieure aluminium – Serrurerie </w:t>
            </w:r>
          </w:p>
        </w:tc>
      </w:tr>
      <w:tr w:rsidR="00123761" w:rsidRPr="0075242E" w14:paraId="24292F00" w14:textId="77777777" w:rsidTr="00C93175">
        <w:trPr>
          <w:trHeight w:val="360"/>
        </w:trPr>
        <w:tc>
          <w:tcPr>
            <w:tcW w:w="196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534B1D" w14:textId="77777777" w:rsidR="00123761" w:rsidRDefault="00123761" w:rsidP="00C93175">
            <w:pPr>
              <w:spacing w:before="120" w:after="40"/>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45410000-4 / 45442100-8</w:t>
            </w:r>
          </w:p>
        </w:tc>
        <w:tc>
          <w:tcPr>
            <w:tcW w:w="76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757C2A" w14:textId="77777777" w:rsidR="00123761" w:rsidRPr="00450C10" w:rsidRDefault="00123761" w:rsidP="00C93175">
            <w:pPr>
              <w:spacing w:before="120" w:after="40"/>
              <w:ind w:right="80" w:firstLine="142"/>
              <w:rPr>
                <w:rFonts w:ascii="Gill Sans MT" w:eastAsia="Gill Sans MT" w:hAnsi="Gill Sans MT" w:cs="Gill Sans MT"/>
                <w:color w:val="000000"/>
                <w:sz w:val="20"/>
                <w:lang w:val="fr-FR"/>
              </w:rPr>
            </w:pPr>
            <w:r w:rsidRPr="00450C10">
              <w:rPr>
                <w:rFonts w:ascii="Gill Sans MT" w:eastAsia="Gill Sans MT" w:hAnsi="Gill Sans MT" w:cs="Gill Sans MT"/>
                <w:color w:val="000000"/>
                <w:sz w:val="20"/>
                <w:lang w:val="fr-FR"/>
              </w:rPr>
              <w:t>Lot 0</w:t>
            </w:r>
            <w:r>
              <w:rPr>
                <w:rFonts w:ascii="Gill Sans MT" w:eastAsia="Gill Sans MT" w:hAnsi="Gill Sans MT" w:cs="Gill Sans MT"/>
                <w:color w:val="000000"/>
                <w:sz w:val="20"/>
                <w:lang w:val="fr-FR"/>
              </w:rPr>
              <w:t>5</w:t>
            </w:r>
            <w:r w:rsidRPr="00450C10">
              <w:rPr>
                <w:rFonts w:ascii="Gill Sans MT" w:eastAsia="Gill Sans MT" w:hAnsi="Gill Sans MT" w:cs="Gill Sans MT"/>
                <w:color w:val="000000"/>
                <w:sz w:val="20"/>
                <w:lang w:val="fr-FR"/>
              </w:rPr>
              <w:t xml:space="preserve"> : </w:t>
            </w:r>
            <w:r>
              <w:rPr>
                <w:rFonts w:ascii="Gill Sans MT" w:eastAsia="Gill Sans MT" w:hAnsi="Gill Sans MT" w:cs="Gill Sans MT"/>
                <w:color w:val="000000"/>
                <w:sz w:val="20"/>
                <w:lang w:val="fr-FR"/>
              </w:rPr>
              <w:t>Plâtrerie – Peinture</w:t>
            </w:r>
          </w:p>
        </w:tc>
      </w:tr>
      <w:tr w:rsidR="00123761" w:rsidRPr="0075242E" w14:paraId="0098F36A" w14:textId="77777777" w:rsidTr="00C93175">
        <w:trPr>
          <w:trHeight w:val="360"/>
        </w:trPr>
        <w:tc>
          <w:tcPr>
            <w:tcW w:w="196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FCE160" w14:textId="77777777" w:rsidR="00123761" w:rsidRDefault="00123761" w:rsidP="00C93175">
            <w:pPr>
              <w:spacing w:before="120" w:after="40"/>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45421000-4</w:t>
            </w:r>
          </w:p>
        </w:tc>
        <w:tc>
          <w:tcPr>
            <w:tcW w:w="76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5EF991" w14:textId="77777777" w:rsidR="00123761" w:rsidRPr="00450C10" w:rsidRDefault="00123761" w:rsidP="00C93175">
            <w:pPr>
              <w:spacing w:before="120" w:after="40"/>
              <w:ind w:right="80" w:firstLine="142"/>
              <w:rPr>
                <w:rFonts w:ascii="Gill Sans MT" w:eastAsia="Gill Sans MT" w:hAnsi="Gill Sans MT" w:cs="Gill Sans MT"/>
                <w:color w:val="000000"/>
                <w:sz w:val="20"/>
                <w:lang w:val="fr-FR"/>
              </w:rPr>
            </w:pPr>
            <w:r w:rsidRPr="00450C10">
              <w:rPr>
                <w:rFonts w:ascii="Gill Sans MT" w:eastAsia="Gill Sans MT" w:hAnsi="Gill Sans MT" w:cs="Gill Sans MT"/>
                <w:color w:val="000000"/>
                <w:sz w:val="20"/>
                <w:lang w:val="fr-FR"/>
              </w:rPr>
              <w:t>Lot 0</w:t>
            </w:r>
            <w:r>
              <w:rPr>
                <w:rFonts w:ascii="Gill Sans MT" w:eastAsia="Gill Sans MT" w:hAnsi="Gill Sans MT" w:cs="Gill Sans MT"/>
                <w:color w:val="000000"/>
                <w:sz w:val="20"/>
                <w:lang w:val="fr-FR"/>
              </w:rPr>
              <w:t>6</w:t>
            </w:r>
            <w:r w:rsidRPr="00450C10">
              <w:rPr>
                <w:rFonts w:ascii="Gill Sans MT" w:eastAsia="Gill Sans MT" w:hAnsi="Gill Sans MT" w:cs="Gill Sans MT"/>
                <w:color w:val="000000"/>
                <w:sz w:val="20"/>
                <w:lang w:val="fr-FR"/>
              </w:rPr>
              <w:t xml:space="preserve"> : </w:t>
            </w:r>
            <w:r>
              <w:rPr>
                <w:rFonts w:ascii="Gill Sans MT" w:eastAsia="Gill Sans MT" w:hAnsi="Gill Sans MT" w:cs="Gill Sans MT"/>
                <w:color w:val="000000"/>
                <w:sz w:val="20"/>
                <w:lang w:val="fr-FR"/>
              </w:rPr>
              <w:t>Menuiserie intérieure</w:t>
            </w:r>
          </w:p>
        </w:tc>
      </w:tr>
      <w:tr w:rsidR="00123761" w:rsidRPr="0075242E" w14:paraId="23752ADE" w14:textId="77777777" w:rsidTr="00C93175">
        <w:trPr>
          <w:trHeight w:val="360"/>
        </w:trPr>
        <w:tc>
          <w:tcPr>
            <w:tcW w:w="196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BEE4C8" w14:textId="77777777" w:rsidR="00123761" w:rsidRDefault="00123761" w:rsidP="00C93175">
            <w:pPr>
              <w:spacing w:before="120" w:after="40"/>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45432130-4</w:t>
            </w:r>
          </w:p>
        </w:tc>
        <w:tc>
          <w:tcPr>
            <w:tcW w:w="76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5B73C5" w14:textId="77777777" w:rsidR="00123761" w:rsidRPr="00450C10" w:rsidRDefault="00123761" w:rsidP="00C93175">
            <w:pPr>
              <w:spacing w:before="120" w:after="40"/>
              <w:ind w:right="80" w:firstLine="142"/>
              <w:rPr>
                <w:rFonts w:ascii="Gill Sans MT" w:eastAsia="Gill Sans MT" w:hAnsi="Gill Sans MT" w:cs="Gill Sans MT"/>
                <w:color w:val="000000"/>
                <w:sz w:val="20"/>
                <w:lang w:val="fr-FR"/>
              </w:rPr>
            </w:pPr>
            <w:r w:rsidRPr="00450C10">
              <w:rPr>
                <w:rFonts w:ascii="Gill Sans MT" w:eastAsia="Gill Sans MT" w:hAnsi="Gill Sans MT" w:cs="Gill Sans MT"/>
                <w:color w:val="000000"/>
                <w:sz w:val="20"/>
                <w:lang w:val="fr-FR"/>
              </w:rPr>
              <w:t>Lot 0</w:t>
            </w:r>
            <w:r>
              <w:rPr>
                <w:rFonts w:ascii="Gill Sans MT" w:eastAsia="Gill Sans MT" w:hAnsi="Gill Sans MT" w:cs="Gill Sans MT"/>
                <w:color w:val="000000"/>
                <w:sz w:val="20"/>
                <w:lang w:val="fr-FR"/>
              </w:rPr>
              <w:t>7</w:t>
            </w:r>
            <w:r w:rsidRPr="00450C10">
              <w:rPr>
                <w:rFonts w:ascii="Gill Sans MT" w:eastAsia="Gill Sans MT" w:hAnsi="Gill Sans MT" w:cs="Gill Sans MT"/>
                <w:color w:val="000000"/>
                <w:sz w:val="20"/>
                <w:lang w:val="fr-FR"/>
              </w:rPr>
              <w:t xml:space="preserve"> : </w:t>
            </w:r>
            <w:r>
              <w:rPr>
                <w:rFonts w:ascii="Gill Sans MT" w:eastAsia="Gill Sans MT" w:hAnsi="Gill Sans MT" w:cs="Gill Sans MT"/>
                <w:color w:val="000000"/>
                <w:sz w:val="20"/>
                <w:lang w:val="fr-FR"/>
              </w:rPr>
              <w:t>Sol souple</w:t>
            </w:r>
          </w:p>
        </w:tc>
      </w:tr>
      <w:tr w:rsidR="00123761" w:rsidRPr="0075242E" w14:paraId="509014A4" w14:textId="77777777" w:rsidTr="00C93175">
        <w:trPr>
          <w:trHeight w:val="360"/>
        </w:trPr>
        <w:tc>
          <w:tcPr>
            <w:tcW w:w="196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FA3DCB" w14:textId="77777777" w:rsidR="00123761" w:rsidRDefault="00123761" w:rsidP="00C93175">
            <w:pPr>
              <w:spacing w:before="120" w:after="40"/>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45261222-6</w:t>
            </w:r>
          </w:p>
        </w:tc>
        <w:tc>
          <w:tcPr>
            <w:tcW w:w="76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2188F5" w14:textId="77777777" w:rsidR="00123761" w:rsidRPr="00450C10" w:rsidRDefault="00123761" w:rsidP="00C93175">
            <w:pPr>
              <w:spacing w:before="120" w:after="40"/>
              <w:ind w:right="80" w:firstLine="142"/>
              <w:rPr>
                <w:rFonts w:ascii="Gill Sans MT" w:eastAsia="Gill Sans MT" w:hAnsi="Gill Sans MT" w:cs="Gill Sans MT"/>
                <w:color w:val="000000"/>
                <w:sz w:val="20"/>
                <w:lang w:val="fr-FR"/>
              </w:rPr>
            </w:pPr>
            <w:r w:rsidRPr="00450C10">
              <w:rPr>
                <w:rFonts w:ascii="Gill Sans MT" w:eastAsia="Gill Sans MT" w:hAnsi="Gill Sans MT" w:cs="Gill Sans MT"/>
                <w:color w:val="000000"/>
                <w:sz w:val="20"/>
                <w:lang w:val="fr-FR"/>
              </w:rPr>
              <w:t>Lot 0</w:t>
            </w:r>
            <w:r>
              <w:rPr>
                <w:rFonts w:ascii="Gill Sans MT" w:eastAsia="Gill Sans MT" w:hAnsi="Gill Sans MT" w:cs="Gill Sans MT"/>
                <w:color w:val="000000"/>
                <w:sz w:val="20"/>
                <w:lang w:val="fr-FR"/>
              </w:rPr>
              <w:t>8</w:t>
            </w:r>
            <w:r w:rsidRPr="00450C10">
              <w:rPr>
                <w:rFonts w:ascii="Gill Sans MT" w:eastAsia="Gill Sans MT" w:hAnsi="Gill Sans MT" w:cs="Gill Sans MT"/>
                <w:color w:val="000000"/>
                <w:sz w:val="20"/>
                <w:lang w:val="fr-FR"/>
              </w:rPr>
              <w:t xml:space="preserve"> : </w:t>
            </w:r>
            <w:r>
              <w:rPr>
                <w:rFonts w:ascii="Gill Sans MT" w:eastAsia="Gill Sans MT" w:hAnsi="Gill Sans MT" w:cs="Gill Sans MT"/>
                <w:color w:val="000000"/>
                <w:sz w:val="20"/>
                <w:lang w:val="fr-FR"/>
              </w:rPr>
              <w:t xml:space="preserve">Enduit </w:t>
            </w:r>
          </w:p>
        </w:tc>
      </w:tr>
      <w:tr w:rsidR="00123761" w:rsidRPr="0075242E" w14:paraId="4192E6D4" w14:textId="77777777" w:rsidTr="00C93175">
        <w:trPr>
          <w:trHeight w:val="360"/>
        </w:trPr>
        <w:tc>
          <w:tcPr>
            <w:tcW w:w="196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74B850" w14:textId="77777777" w:rsidR="00123761" w:rsidRDefault="00123761" w:rsidP="00C93175">
            <w:pPr>
              <w:spacing w:before="120" w:after="40"/>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45311200-2</w:t>
            </w:r>
          </w:p>
        </w:tc>
        <w:tc>
          <w:tcPr>
            <w:tcW w:w="76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CF9BA6" w14:textId="77777777" w:rsidR="00123761" w:rsidRPr="00450C10" w:rsidRDefault="00123761" w:rsidP="00C93175">
            <w:pPr>
              <w:spacing w:before="120" w:after="40"/>
              <w:ind w:right="80" w:firstLine="142"/>
              <w:rPr>
                <w:rFonts w:ascii="Gill Sans MT" w:eastAsia="Gill Sans MT" w:hAnsi="Gill Sans MT" w:cs="Gill Sans MT"/>
                <w:color w:val="000000"/>
                <w:sz w:val="20"/>
                <w:lang w:val="fr-FR"/>
              </w:rPr>
            </w:pPr>
            <w:r w:rsidRPr="00450C10">
              <w:rPr>
                <w:rFonts w:ascii="Gill Sans MT" w:eastAsia="Gill Sans MT" w:hAnsi="Gill Sans MT" w:cs="Gill Sans MT"/>
                <w:color w:val="000000"/>
                <w:sz w:val="20"/>
                <w:lang w:val="fr-FR"/>
              </w:rPr>
              <w:t xml:space="preserve">Lot </w:t>
            </w:r>
            <w:r>
              <w:rPr>
                <w:rFonts w:ascii="Gill Sans MT" w:eastAsia="Gill Sans MT" w:hAnsi="Gill Sans MT" w:cs="Gill Sans MT"/>
                <w:color w:val="000000"/>
                <w:sz w:val="20"/>
                <w:lang w:val="fr-FR"/>
              </w:rPr>
              <w:t>09</w:t>
            </w:r>
            <w:r w:rsidRPr="00450C10">
              <w:rPr>
                <w:rFonts w:ascii="Gill Sans MT" w:eastAsia="Gill Sans MT" w:hAnsi="Gill Sans MT" w:cs="Gill Sans MT"/>
                <w:color w:val="000000"/>
                <w:sz w:val="20"/>
                <w:lang w:val="fr-FR"/>
              </w:rPr>
              <w:t xml:space="preserve"> : </w:t>
            </w:r>
            <w:r>
              <w:rPr>
                <w:rFonts w:ascii="Gill Sans MT" w:eastAsia="Gill Sans MT" w:hAnsi="Gill Sans MT" w:cs="Gill Sans MT"/>
                <w:color w:val="000000"/>
                <w:sz w:val="20"/>
                <w:lang w:val="fr-FR"/>
              </w:rPr>
              <w:t>Electricité CFO CFA</w:t>
            </w:r>
          </w:p>
        </w:tc>
      </w:tr>
      <w:tr w:rsidR="00123761" w:rsidRPr="0075242E" w14:paraId="5C28D474" w14:textId="77777777" w:rsidTr="00C93175">
        <w:trPr>
          <w:trHeight w:val="360"/>
        </w:trPr>
        <w:tc>
          <w:tcPr>
            <w:tcW w:w="196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AE1D58" w14:textId="77777777" w:rsidR="00123761" w:rsidRDefault="00123761" w:rsidP="00C93175">
            <w:pPr>
              <w:spacing w:before="120" w:after="40"/>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45331000-6</w:t>
            </w:r>
          </w:p>
        </w:tc>
        <w:tc>
          <w:tcPr>
            <w:tcW w:w="76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A89A01" w14:textId="77777777" w:rsidR="00123761" w:rsidRPr="00450C10" w:rsidRDefault="00123761" w:rsidP="00C93175">
            <w:pPr>
              <w:spacing w:before="120" w:after="40"/>
              <w:ind w:right="80" w:firstLine="142"/>
              <w:rPr>
                <w:rFonts w:ascii="Gill Sans MT" w:eastAsia="Gill Sans MT" w:hAnsi="Gill Sans MT" w:cs="Gill Sans MT"/>
                <w:color w:val="000000"/>
                <w:sz w:val="20"/>
                <w:lang w:val="fr-FR"/>
              </w:rPr>
            </w:pPr>
            <w:r w:rsidRPr="00450C10">
              <w:rPr>
                <w:rFonts w:ascii="Gill Sans MT" w:eastAsia="Gill Sans MT" w:hAnsi="Gill Sans MT" w:cs="Gill Sans MT"/>
                <w:color w:val="000000"/>
                <w:sz w:val="20"/>
                <w:lang w:val="fr-FR"/>
              </w:rPr>
              <w:t xml:space="preserve">Lot </w:t>
            </w:r>
            <w:r>
              <w:rPr>
                <w:rFonts w:ascii="Gill Sans MT" w:eastAsia="Gill Sans MT" w:hAnsi="Gill Sans MT" w:cs="Gill Sans MT"/>
                <w:color w:val="000000"/>
                <w:sz w:val="20"/>
                <w:lang w:val="fr-FR"/>
              </w:rPr>
              <w:t>10</w:t>
            </w:r>
            <w:r w:rsidRPr="00450C10">
              <w:rPr>
                <w:rFonts w:ascii="Gill Sans MT" w:eastAsia="Gill Sans MT" w:hAnsi="Gill Sans MT" w:cs="Gill Sans MT"/>
                <w:color w:val="000000"/>
                <w:sz w:val="20"/>
                <w:lang w:val="fr-FR"/>
              </w:rPr>
              <w:t xml:space="preserve"> : </w:t>
            </w:r>
            <w:r>
              <w:rPr>
                <w:rFonts w:ascii="Gill Sans MT" w:eastAsia="Gill Sans MT" w:hAnsi="Gill Sans MT" w:cs="Gill Sans MT"/>
                <w:color w:val="000000"/>
                <w:sz w:val="20"/>
                <w:lang w:val="fr-FR"/>
              </w:rPr>
              <w:t>CVC-PBS</w:t>
            </w:r>
          </w:p>
        </w:tc>
      </w:tr>
    </w:tbl>
    <w:p w14:paraId="72FDD95C" w14:textId="77777777" w:rsidR="0076496B" w:rsidRDefault="0076496B" w:rsidP="00450C10">
      <w:pPr>
        <w:ind w:firstLine="142"/>
        <w:rPr>
          <w:lang w:val="fr-FR"/>
        </w:rPr>
      </w:pPr>
    </w:p>
    <w:p w14:paraId="0493D066" w14:textId="79802579" w:rsidR="00D33F8D" w:rsidRPr="00450C10" w:rsidRDefault="00D33F8D" w:rsidP="00450C10">
      <w:pPr>
        <w:pStyle w:val="Titre2"/>
        <w:spacing w:before="0" w:after="0"/>
        <w:ind w:firstLine="142"/>
        <w:rPr>
          <w:rFonts w:ascii="Gill Sans MT" w:eastAsia="Gill Sans MT" w:hAnsi="Gill Sans MT" w:cs="Gill Sans MT"/>
          <w:i w:val="0"/>
          <w:color w:val="000000"/>
          <w:sz w:val="24"/>
          <w:lang w:val="fr-FR"/>
        </w:rPr>
      </w:pPr>
      <w:bookmarkStart w:id="43" w:name="ArtL2_RC-2-A1.8"/>
      <w:bookmarkStart w:id="44" w:name="_Toc215652678"/>
      <w:bookmarkEnd w:id="43"/>
      <w:r>
        <w:rPr>
          <w:rFonts w:ascii="Gill Sans MT" w:eastAsia="Gill Sans MT" w:hAnsi="Gill Sans MT" w:cs="Gill Sans MT"/>
          <w:i w:val="0"/>
          <w:color w:val="000000"/>
          <w:sz w:val="24"/>
          <w:lang w:val="fr-FR"/>
        </w:rPr>
        <w:t>2</w:t>
      </w:r>
      <w:r w:rsidR="00EA4DEA" w:rsidRPr="00D33F8D">
        <w:rPr>
          <w:rFonts w:ascii="Gill Sans MT" w:eastAsia="Gill Sans MT" w:hAnsi="Gill Sans MT" w:cs="Gill Sans MT"/>
          <w:i w:val="0"/>
          <w:color w:val="000000"/>
          <w:sz w:val="24"/>
          <w:lang w:val="fr-FR"/>
        </w:rPr>
        <w:t>.6 - Réalisation de prestations similaires</w:t>
      </w:r>
      <w:bookmarkEnd w:id="44"/>
    </w:p>
    <w:p w14:paraId="4F574A3B" w14:textId="77777777" w:rsidR="00241708" w:rsidRDefault="00241708" w:rsidP="00241708">
      <w:pPr>
        <w:pStyle w:val="ParagrapheIndent2"/>
        <w:spacing w:line="232" w:lineRule="exact"/>
        <w:ind w:left="142"/>
        <w:jc w:val="both"/>
        <w:rPr>
          <w:color w:val="000000"/>
          <w:lang w:val="fr-FR"/>
        </w:rPr>
      </w:pPr>
    </w:p>
    <w:p w14:paraId="35AE7A2D" w14:textId="38C0966B" w:rsidR="009859A2" w:rsidRDefault="00EA4DEA" w:rsidP="00241708">
      <w:pPr>
        <w:pStyle w:val="ParagrapheIndent2"/>
        <w:spacing w:line="232" w:lineRule="exact"/>
        <w:ind w:left="142"/>
        <w:jc w:val="both"/>
        <w:rPr>
          <w:color w:val="000000"/>
          <w:lang w:val="fr-FR"/>
        </w:rPr>
      </w:pPr>
      <w:r w:rsidRPr="00D33F8D">
        <w:rPr>
          <w:color w:val="000000"/>
          <w:lang w:val="fr-FR"/>
        </w:rPr>
        <w:t xml:space="preserve">Le pouvoir adjudicateur se réserve la possibilité de confier ultérieurement au titulaire </w:t>
      </w:r>
      <w:r w:rsidR="00E96536">
        <w:rPr>
          <w:color w:val="000000"/>
          <w:lang w:val="fr-FR"/>
        </w:rPr>
        <w:t>du marché</w:t>
      </w:r>
      <w:r w:rsidRPr="00D33F8D">
        <w:rPr>
          <w:color w:val="000000"/>
          <w:lang w:val="fr-FR"/>
        </w:rPr>
        <w:t xml:space="preserve">, en application des articles L. 2122-1 et R. 2122-7 du Code de la commande publique, un ou plusieurs nouveaux </w:t>
      </w:r>
      <w:r w:rsidR="00E96536">
        <w:rPr>
          <w:color w:val="000000"/>
          <w:lang w:val="fr-FR"/>
        </w:rPr>
        <w:t>marchés</w:t>
      </w:r>
      <w:r w:rsidRPr="00D33F8D">
        <w:rPr>
          <w:color w:val="000000"/>
          <w:lang w:val="fr-FR"/>
        </w:rPr>
        <w:t xml:space="preserve"> ayant pour objet la réalisation de prestations similaires.</w:t>
      </w:r>
    </w:p>
    <w:p w14:paraId="0191CEC4" w14:textId="0B4725D8" w:rsidR="00D33F8D" w:rsidRPr="00D33F8D" w:rsidRDefault="00D33F8D" w:rsidP="00241708">
      <w:pPr>
        <w:rPr>
          <w:rFonts w:ascii="Gill Sans MT" w:hAnsi="Gill Sans MT"/>
          <w:sz w:val="20"/>
          <w:lang w:val="fr-FR"/>
        </w:rPr>
      </w:pPr>
    </w:p>
    <w:p w14:paraId="4C6F7894" w14:textId="67AE23B0" w:rsidR="00D33F8D" w:rsidRPr="00123761" w:rsidRDefault="00D33F8D" w:rsidP="00123761">
      <w:pPr>
        <w:pStyle w:val="Titre1"/>
        <w:shd w:val="clear" w:color="FD2456" w:fill="FD2456"/>
        <w:spacing w:before="0" w:after="0"/>
        <w:rPr>
          <w:rFonts w:ascii="Gill Sans MT" w:eastAsia="Gill Sans MT" w:hAnsi="Gill Sans MT" w:cs="Gill Sans MT"/>
          <w:color w:val="FFFFFF"/>
          <w:sz w:val="28"/>
          <w:lang w:val="fr-FR"/>
        </w:rPr>
      </w:pPr>
      <w:bookmarkStart w:id="45" w:name="ArtL1_RC-2-A2"/>
      <w:bookmarkStart w:id="46" w:name="_Toc215652679"/>
      <w:bookmarkEnd w:id="45"/>
      <w:r w:rsidRPr="00C93175">
        <w:rPr>
          <w:rFonts w:ascii="Gill Sans MT" w:eastAsia="Gill Sans MT" w:hAnsi="Gill Sans MT" w:cs="Gill Sans MT"/>
          <w:color w:val="FFFFFF"/>
          <w:sz w:val="28"/>
          <w:lang w:val="fr-FR"/>
        </w:rPr>
        <w:t>3</w:t>
      </w:r>
      <w:r w:rsidR="00EA4DEA" w:rsidRPr="00C93175">
        <w:rPr>
          <w:rFonts w:ascii="Gill Sans MT" w:eastAsia="Gill Sans MT" w:hAnsi="Gill Sans MT" w:cs="Gill Sans MT"/>
          <w:color w:val="FFFFFF"/>
          <w:sz w:val="28"/>
          <w:lang w:val="fr-FR"/>
        </w:rPr>
        <w:t xml:space="preserve"> - Conditions de la consultation</w:t>
      </w:r>
      <w:bookmarkEnd w:id="46"/>
    </w:p>
    <w:p w14:paraId="3788786B" w14:textId="77777777" w:rsidR="00241708" w:rsidRDefault="00241708" w:rsidP="00450C10">
      <w:pPr>
        <w:pStyle w:val="Titre2"/>
        <w:spacing w:before="0" w:after="0"/>
        <w:ind w:firstLine="142"/>
        <w:rPr>
          <w:rFonts w:ascii="Gill Sans MT" w:eastAsia="Gill Sans MT" w:hAnsi="Gill Sans MT" w:cs="Gill Sans MT"/>
          <w:i w:val="0"/>
          <w:color w:val="000000"/>
          <w:sz w:val="24"/>
          <w:lang w:val="fr-FR"/>
        </w:rPr>
      </w:pPr>
      <w:bookmarkStart w:id="47" w:name="ArtL2_RC-2-A2.2"/>
      <w:bookmarkEnd w:id="47"/>
    </w:p>
    <w:p w14:paraId="0371B30D" w14:textId="6CB359C9" w:rsidR="00D33F8D" w:rsidRPr="00450C10" w:rsidRDefault="00D33F8D" w:rsidP="00450C10">
      <w:pPr>
        <w:pStyle w:val="Titre2"/>
        <w:spacing w:before="0" w:after="0"/>
        <w:ind w:firstLine="142"/>
        <w:rPr>
          <w:rFonts w:ascii="Gill Sans MT" w:eastAsia="Gill Sans MT" w:hAnsi="Gill Sans MT" w:cs="Gill Sans MT"/>
          <w:i w:val="0"/>
          <w:color w:val="000000"/>
          <w:sz w:val="24"/>
          <w:lang w:val="fr-FR"/>
        </w:rPr>
      </w:pPr>
      <w:bookmarkStart w:id="48" w:name="_Toc215652680"/>
      <w:r>
        <w:rPr>
          <w:rFonts w:ascii="Gill Sans MT" w:eastAsia="Gill Sans MT" w:hAnsi="Gill Sans MT" w:cs="Gill Sans MT"/>
          <w:i w:val="0"/>
          <w:color w:val="000000"/>
          <w:sz w:val="24"/>
          <w:lang w:val="fr-FR"/>
        </w:rPr>
        <w:t>3</w:t>
      </w:r>
      <w:r w:rsidR="00EA4DEA" w:rsidRPr="00D33F8D">
        <w:rPr>
          <w:rFonts w:ascii="Gill Sans MT" w:eastAsia="Gill Sans MT" w:hAnsi="Gill Sans MT" w:cs="Gill Sans MT"/>
          <w:i w:val="0"/>
          <w:color w:val="000000"/>
          <w:sz w:val="24"/>
          <w:lang w:val="fr-FR"/>
        </w:rPr>
        <w:t>.1 - Délai de validité des offres</w:t>
      </w:r>
      <w:bookmarkEnd w:id="48"/>
    </w:p>
    <w:p w14:paraId="29C1E09C" w14:textId="77777777" w:rsidR="00241708" w:rsidRDefault="00241708" w:rsidP="00450C10">
      <w:pPr>
        <w:pStyle w:val="ParagrapheIndent2"/>
        <w:ind w:firstLine="142"/>
        <w:jc w:val="both"/>
        <w:rPr>
          <w:color w:val="000000"/>
          <w:lang w:val="fr-FR"/>
        </w:rPr>
      </w:pPr>
    </w:p>
    <w:p w14:paraId="3BEEA51B" w14:textId="754A56B9" w:rsidR="00D33F8D" w:rsidRDefault="00EA4DEA" w:rsidP="00241708">
      <w:pPr>
        <w:pStyle w:val="ParagrapheIndent2"/>
        <w:ind w:left="142"/>
        <w:jc w:val="both"/>
        <w:rPr>
          <w:color w:val="000000"/>
          <w:lang w:val="fr-FR"/>
        </w:rPr>
      </w:pPr>
      <w:r w:rsidRPr="00D33F8D">
        <w:rPr>
          <w:color w:val="000000"/>
          <w:lang w:val="fr-FR"/>
        </w:rPr>
        <w:t>Le délai de validité des offres est fixé à 6 mois à compter de la date limite de réception des offres.</w:t>
      </w:r>
      <w:r w:rsidRPr="00D33F8D">
        <w:rPr>
          <w:color w:val="000000"/>
          <w:lang w:val="fr-FR"/>
        </w:rPr>
        <w:cr/>
      </w:r>
      <w:bookmarkStart w:id="49" w:name="ArtL2_RC-2-A2.3"/>
      <w:bookmarkEnd w:id="49"/>
    </w:p>
    <w:p w14:paraId="4C7184BA" w14:textId="387A7A7F" w:rsidR="00D33F8D" w:rsidRPr="00450C10" w:rsidRDefault="00D33F8D" w:rsidP="00450C10">
      <w:pPr>
        <w:pStyle w:val="Titre2"/>
        <w:spacing w:before="0" w:after="0"/>
        <w:ind w:firstLine="142"/>
        <w:rPr>
          <w:rFonts w:ascii="Gill Sans MT" w:eastAsia="Gill Sans MT" w:hAnsi="Gill Sans MT" w:cs="Gill Sans MT"/>
          <w:i w:val="0"/>
          <w:color w:val="000000"/>
          <w:sz w:val="24"/>
          <w:lang w:val="fr-FR"/>
        </w:rPr>
      </w:pPr>
      <w:bookmarkStart w:id="50" w:name="_Toc215652681"/>
      <w:r>
        <w:rPr>
          <w:rFonts w:ascii="Gill Sans MT" w:eastAsia="Gill Sans MT" w:hAnsi="Gill Sans MT" w:cs="Gill Sans MT"/>
          <w:i w:val="0"/>
          <w:color w:val="000000"/>
          <w:sz w:val="24"/>
          <w:lang w:val="fr-FR"/>
        </w:rPr>
        <w:t>3</w:t>
      </w:r>
      <w:r w:rsidR="00EA4DEA" w:rsidRPr="00D33F8D">
        <w:rPr>
          <w:rFonts w:ascii="Gill Sans MT" w:eastAsia="Gill Sans MT" w:hAnsi="Gill Sans MT" w:cs="Gill Sans MT"/>
          <w:i w:val="0"/>
          <w:color w:val="000000"/>
          <w:sz w:val="24"/>
          <w:lang w:val="fr-FR"/>
        </w:rPr>
        <w:t>.2 - Forme juridique du groupement</w:t>
      </w:r>
      <w:bookmarkEnd w:id="50"/>
    </w:p>
    <w:p w14:paraId="502AFC97" w14:textId="77777777" w:rsidR="00241708" w:rsidRDefault="00241708" w:rsidP="00450C10">
      <w:pPr>
        <w:pStyle w:val="ParagrapheIndent2"/>
        <w:ind w:firstLine="142"/>
        <w:jc w:val="both"/>
        <w:rPr>
          <w:color w:val="000000"/>
          <w:lang w:val="fr-FR"/>
        </w:rPr>
      </w:pPr>
    </w:p>
    <w:p w14:paraId="39FD9FB3" w14:textId="2CB8FF68" w:rsidR="00D33F8D" w:rsidRDefault="00D33F8D" w:rsidP="00241708">
      <w:pPr>
        <w:pStyle w:val="ParagrapheIndent2"/>
        <w:ind w:left="142"/>
        <w:jc w:val="both"/>
        <w:rPr>
          <w:color w:val="000000"/>
          <w:lang w:val="fr-FR"/>
        </w:rPr>
      </w:pPr>
      <w:r>
        <w:rPr>
          <w:color w:val="000000"/>
          <w:lang w:val="fr-FR"/>
        </w:rPr>
        <w:t xml:space="preserve">Le pouvoir adjudicateur ne souhaite imposer aucune forme de groupement à l'attributaire </w:t>
      </w:r>
      <w:r w:rsidR="0027203B">
        <w:rPr>
          <w:color w:val="000000"/>
          <w:lang w:val="fr-FR"/>
        </w:rPr>
        <w:t>du marché</w:t>
      </w:r>
      <w:r>
        <w:rPr>
          <w:color w:val="000000"/>
          <w:lang w:val="fr-FR"/>
        </w:rPr>
        <w:t>.</w:t>
      </w:r>
    </w:p>
    <w:p w14:paraId="51E45E7B" w14:textId="77777777" w:rsidR="00D33F8D" w:rsidRDefault="00D33F8D" w:rsidP="00241708">
      <w:pPr>
        <w:pStyle w:val="ParagrapheIndent2"/>
        <w:spacing w:line="232" w:lineRule="exact"/>
        <w:ind w:left="142" w:right="20"/>
        <w:jc w:val="both"/>
        <w:rPr>
          <w:color w:val="000000"/>
          <w:lang w:val="fr-FR"/>
        </w:rPr>
      </w:pPr>
      <w:r>
        <w:rPr>
          <w:color w:val="000000"/>
          <w:lang w:val="fr-FR"/>
        </w:rPr>
        <w:t>Quelle que soit la forme du groupement, l’un des candidats, membres de ce groupement, devra être désigné dans l’acte d’engagement comme mandataire. Le mandataire représente l’ensemble des membres vis-à-vis du pouvoir adjudicateur, et coordonne les prestations des membres du groupement.</w:t>
      </w:r>
    </w:p>
    <w:p w14:paraId="41098753" w14:textId="77777777" w:rsidR="007D2389" w:rsidRDefault="007D2389" w:rsidP="00241708">
      <w:pPr>
        <w:pStyle w:val="ParagrapheIndent2"/>
        <w:spacing w:line="232" w:lineRule="exact"/>
        <w:ind w:left="142" w:right="20"/>
        <w:jc w:val="both"/>
        <w:rPr>
          <w:color w:val="000000"/>
          <w:lang w:val="fr-FR"/>
        </w:rPr>
      </w:pPr>
      <w:r>
        <w:rPr>
          <w:color w:val="000000"/>
          <w:lang w:val="fr-FR"/>
        </w:rPr>
        <w:t>Néanmoins, en cas d'attribution du marché à un groupement conjoint, le mandataire du groupement sera solidaire, pour l'exécution du marché, de chacun des membres du groupement pour ses obligations contractuelles.</w:t>
      </w:r>
    </w:p>
    <w:p w14:paraId="2599518C" w14:textId="77777777" w:rsidR="00D33F8D" w:rsidRPr="007D2389" w:rsidRDefault="00D33F8D" w:rsidP="00241708">
      <w:pPr>
        <w:ind w:left="142"/>
        <w:rPr>
          <w:rFonts w:ascii="Gill Sans MT" w:eastAsia="Gill Sans MT" w:hAnsi="Gill Sans MT" w:cs="Gill Sans MT"/>
          <w:color w:val="000000"/>
          <w:sz w:val="20"/>
          <w:lang w:val="fr-FR"/>
        </w:rPr>
      </w:pPr>
    </w:p>
    <w:p w14:paraId="05DA2BE6" w14:textId="77777777" w:rsidR="00D33F8D" w:rsidRDefault="00D33F8D" w:rsidP="00241708">
      <w:pPr>
        <w:pStyle w:val="ParagrapheIndent2"/>
        <w:spacing w:line="232" w:lineRule="exact"/>
        <w:ind w:left="142"/>
        <w:jc w:val="both"/>
        <w:rPr>
          <w:color w:val="000000"/>
          <w:lang w:val="fr-FR"/>
        </w:rPr>
      </w:pPr>
      <w:r>
        <w:rPr>
          <w:color w:val="000000"/>
          <w:lang w:val="fr-FR"/>
        </w:rPr>
        <w:t>Il est interdit aux candidats de présenter plusieurs offres en agissant à la fois en qualité de candidats individuels et de membres d'un ou plusieurs groupements ou en qualité de membres de plusieurs groupements.</w:t>
      </w:r>
    </w:p>
    <w:p w14:paraId="1DD2C756" w14:textId="77777777" w:rsidR="00D33F8D" w:rsidRPr="00D33F8D" w:rsidRDefault="00D33F8D" w:rsidP="00450C10">
      <w:pPr>
        <w:ind w:firstLine="142"/>
        <w:rPr>
          <w:rFonts w:ascii="Gill Sans MT" w:hAnsi="Gill Sans MT"/>
          <w:sz w:val="20"/>
          <w:lang w:val="fr-FR"/>
        </w:rPr>
      </w:pPr>
    </w:p>
    <w:p w14:paraId="418E3117" w14:textId="18455FD7" w:rsidR="00D33F8D" w:rsidRPr="00450C10" w:rsidRDefault="00D33F8D" w:rsidP="00450C10">
      <w:pPr>
        <w:pStyle w:val="Titre2"/>
        <w:spacing w:before="0" w:after="0"/>
        <w:ind w:firstLine="142"/>
        <w:rPr>
          <w:rFonts w:ascii="Gill Sans MT" w:eastAsia="Gill Sans MT" w:hAnsi="Gill Sans MT" w:cs="Gill Sans MT"/>
          <w:i w:val="0"/>
          <w:color w:val="000000"/>
          <w:sz w:val="24"/>
          <w:lang w:val="fr-FR"/>
        </w:rPr>
      </w:pPr>
      <w:bookmarkStart w:id="51" w:name="ArtL2_RC-2-A2.5"/>
      <w:bookmarkStart w:id="52" w:name="ArtL1_RC-2-A3"/>
      <w:bookmarkStart w:id="53" w:name="_Toc138161701"/>
      <w:bookmarkStart w:id="54" w:name="_Toc139298222"/>
      <w:bookmarkStart w:id="55" w:name="_Toc215652682"/>
      <w:bookmarkEnd w:id="51"/>
      <w:bookmarkEnd w:id="52"/>
      <w:r>
        <w:rPr>
          <w:rFonts w:ascii="Gill Sans MT" w:eastAsia="Gill Sans MT" w:hAnsi="Gill Sans MT" w:cs="Gill Sans MT"/>
          <w:i w:val="0"/>
          <w:color w:val="000000"/>
          <w:sz w:val="24"/>
          <w:lang w:val="fr-FR"/>
        </w:rPr>
        <w:t>3.3 - Variantes</w:t>
      </w:r>
      <w:bookmarkEnd w:id="53"/>
      <w:bookmarkEnd w:id="54"/>
      <w:bookmarkEnd w:id="55"/>
    </w:p>
    <w:p w14:paraId="337C5EAF" w14:textId="77777777" w:rsidR="00241708" w:rsidRDefault="00241708" w:rsidP="00450C10">
      <w:pPr>
        <w:pStyle w:val="ParagrapheIndent2"/>
        <w:ind w:firstLine="142"/>
        <w:jc w:val="both"/>
        <w:rPr>
          <w:color w:val="000000"/>
          <w:lang w:val="fr-FR"/>
        </w:rPr>
      </w:pPr>
    </w:p>
    <w:p w14:paraId="06FE2676" w14:textId="1F44F51F" w:rsidR="00D33F8D" w:rsidRDefault="00D33F8D" w:rsidP="00450C10">
      <w:pPr>
        <w:pStyle w:val="ParagrapheIndent2"/>
        <w:ind w:firstLine="142"/>
        <w:jc w:val="both"/>
        <w:rPr>
          <w:color w:val="000000"/>
          <w:lang w:val="fr-FR"/>
        </w:rPr>
      </w:pPr>
      <w:r>
        <w:rPr>
          <w:color w:val="000000"/>
          <w:lang w:val="fr-FR"/>
        </w:rPr>
        <w:t>Aucune variante n'est autorisée.</w:t>
      </w:r>
    </w:p>
    <w:p w14:paraId="5F162DF2" w14:textId="77777777" w:rsidR="00D33F8D" w:rsidRPr="00D33F8D" w:rsidRDefault="00D33F8D" w:rsidP="00450C10">
      <w:pPr>
        <w:ind w:firstLine="142"/>
        <w:rPr>
          <w:rFonts w:ascii="Gill Sans MT" w:hAnsi="Gill Sans MT"/>
          <w:sz w:val="20"/>
          <w:lang w:val="fr-FR"/>
        </w:rPr>
      </w:pPr>
    </w:p>
    <w:p w14:paraId="60CC3D77" w14:textId="64CC9A39" w:rsidR="00D33F8D" w:rsidRPr="00450C10" w:rsidRDefault="00D33F8D" w:rsidP="00450C10">
      <w:pPr>
        <w:pStyle w:val="Titre2"/>
        <w:spacing w:before="0" w:after="0"/>
        <w:ind w:firstLine="142"/>
        <w:rPr>
          <w:rFonts w:ascii="Gill Sans MT" w:eastAsia="Gill Sans MT" w:hAnsi="Gill Sans MT" w:cs="Gill Sans MT"/>
          <w:i w:val="0"/>
          <w:color w:val="000000"/>
          <w:sz w:val="24"/>
          <w:lang w:val="fr-FR"/>
        </w:rPr>
      </w:pPr>
      <w:bookmarkStart w:id="56" w:name="_Toc139298223"/>
      <w:bookmarkStart w:id="57" w:name="_Toc215652683"/>
      <w:r>
        <w:rPr>
          <w:rFonts w:ascii="Gill Sans MT" w:eastAsia="Gill Sans MT" w:hAnsi="Gill Sans MT" w:cs="Gill Sans MT"/>
          <w:i w:val="0"/>
          <w:color w:val="000000"/>
          <w:sz w:val="24"/>
          <w:lang w:val="fr-FR"/>
        </w:rPr>
        <w:t>3.4 - Prestations supplémentaires éventuelles</w:t>
      </w:r>
      <w:bookmarkEnd w:id="56"/>
      <w:bookmarkEnd w:id="57"/>
    </w:p>
    <w:p w14:paraId="1DD79322" w14:textId="77777777" w:rsidR="00241708" w:rsidRDefault="00241708" w:rsidP="00450C10">
      <w:pPr>
        <w:pStyle w:val="ParagrapheIndent2"/>
        <w:spacing w:line="232" w:lineRule="exact"/>
        <w:ind w:firstLine="142"/>
        <w:jc w:val="both"/>
        <w:rPr>
          <w:color w:val="000000"/>
          <w:lang w:val="fr-FR"/>
        </w:rPr>
      </w:pPr>
    </w:p>
    <w:p w14:paraId="10C3CE33" w14:textId="300A7FDA" w:rsidR="00B54B12" w:rsidRPr="00B54B12" w:rsidRDefault="009050BC" w:rsidP="00450C10">
      <w:pPr>
        <w:pStyle w:val="ParagrapheIndent2"/>
        <w:spacing w:line="232" w:lineRule="exact"/>
        <w:ind w:firstLine="142"/>
        <w:jc w:val="both"/>
        <w:rPr>
          <w:color w:val="000000"/>
          <w:lang w:val="fr-FR"/>
        </w:rPr>
      </w:pPr>
      <w:r>
        <w:rPr>
          <w:color w:val="000000"/>
          <w:lang w:val="fr-FR"/>
        </w:rPr>
        <w:t>Aucune PSE n’est prévue pour le présent marché.</w:t>
      </w:r>
    </w:p>
    <w:p w14:paraId="7FD4C30F" w14:textId="77777777" w:rsidR="00450C10" w:rsidRPr="007D2389" w:rsidRDefault="00450C10" w:rsidP="00450C10">
      <w:pPr>
        <w:ind w:firstLine="142"/>
        <w:rPr>
          <w:lang w:val="fr-FR"/>
        </w:rPr>
      </w:pPr>
    </w:p>
    <w:p w14:paraId="5AB18C19" w14:textId="41940C71" w:rsidR="00D33F8D" w:rsidRPr="00C93175" w:rsidRDefault="00EA4DEA" w:rsidP="00C93175">
      <w:pPr>
        <w:pStyle w:val="Titre1"/>
        <w:shd w:val="clear" w:color="FD2456" w:fill="FD2456"/>
        <w:spacing w:before="0" w:after="0"/>
        <w:rPr>
          <w:rFonts w:ascii="Gill Sans MT" w:eastAsia="Gill Sans MT" w:hAnsi="Gill Sans MT" w:cs="Gill Sans MT"/>
          <w:color w:val="FFFFFF"/>
          <w:sz w:val="28"/>
          <w:lang w:val="fr-FR"/>
        </w:rPr>
      </w:pPr>
      <w:bookmarkStart w:id="58" w:name="ArtL1_RC-2-A4"/>
      <w:bookmarkStart w:id="59" w:name="_Toc215652684"/>
      <w:bookmarkEnd w:id="58"/>
      <w:r w:rsidRPr="00C93175">
        <w:rPr>
          <w:rFonts w:ascii="Gill Sans MT" w:eastAsia="Gill Sans MT" w:hAnsi="Gill Sans MT" w:cs="Gill Sans MT"/>
          <w:color w:val="FFFFFF"/>
          <w:sz w:val="28"/>
          <w:lang w:val="fr-FR"/>
        </w:rPr>
        <w:t>4 - Conditions relatives au contrat</w:t>
      </w:r>
      <w:bookmarkEnd w:id="59"/>
    </w:p>
    <w:p w14:paraId="2D159E2F" w14:textId="77777777" w:rsidR="00241708" w:rsidRDefault="00241708" w:rsidP="00450C10">
      <w:pPr>
        <w:pStyle w:val="Titre2"/>
        <w:spacing w:before="0" w:after="0"/>
        <w:ind w:firstLine="142"/>
        <w:rPr>
          <w:rFonts w:ascii="Gill Sans MT" w:eastAsia="Gill Sans MT" w:hAnsi="Gill Sans MT" w:cs="Gill Sans MT"/>
          <w:i w:val="0"/>
          <w:color w:val="000000"/>
          <w:sz w:val="24"/>
          <w:lang w:val="fr-FR"/>
        </w:rPr>
      </w:pPr>
      <w:bookmarkStart w:id="60" w:name="ArtL2_RC-2-A4.1"/>
      <w:bookmarkEnd w:id="60"/>
    </w:p>
    <w:p w14:paraId="272AF525" w14:textId="32F99D55" w:rsidR="00D33F8D" w:rsidRPr="00450C10" w:rsidRDefault="00EA4DEA" w:rsidP="00450C10">
      <w:pPr>
        <w:pStyle w:val="Titre2"/>
        <w:spacing w:before="0" w:after="0"/>
        <w:ind w:firstLine="142"/>
        <w:rPr>
          <w:rFonts w:ascii="Gill Sans MT" w:eastAsia="Gill Sans MT" w:hAnsi="Gill Sans MT" w:cs="Gill Sans MT"/>
          <w:i w:val="0"/>
          <w:color w:val="000000"/>
          <w:sz w:val="24"/>
          <w:lang w:val="fr-FR"/>
        </w:rPr>
      </w:pPr>
      <w:bookmarkStart w:id="61" w:name="_Toc215652685"/>
      <w:r w:rsidRPr="00D33F8D">
        <w:rPr>
          <w:rFonts w:ascii="Gill Sans MT" w:eastAsia="Gill Sans MT" w:hAnsi="Gill Sans MT" w:cs="Gill Sans MT"/>
          <w:i w:val="0"/>
          <w:color w:val="000000"/>
          <w:sz w:val="24"/>
          <w:lang w:val="fr-FR"/>
        </w:rPr>
        <w:t>4.1 - Durée du contrat ou délai d'exécution</w:t>
      </w:r>
      <w:bookmarkEnd w:id="61"/>
    </w:p>
    <w:p w14:paraId="08455F91" w14:textId="77777777" w:rsidR="00241708" w:rsidRDefault="00241708" w:rsidP="00450C10">
      <w:pPr>
        <w:pStyle w:val="ParagrapheIndent2"/>
        <w:ind w:firstLine="142"/>
        <w:jc w:val="both"/>
        <w:rPr>
          <w:color w:val="000000"/>
          <w:lang w:val="fr-FR"/>
        </w:rPr>
      </w:pPr>
    </w:p>
    <w:p w14:paraId="360B6096" w14:textId="5A8DAD7C" w:rsidR="009859A2" w:rsidRDefault="00EA4DEA" w:rsidP="00241708">
      <w:pPr>
        <w:pStyle w:val="ParagrapheIndent2"/>
        <w:ind w:left="142"/>
        <w:jc w:val="both"/>
        <w:rPr>
          <w:color w:val="000000"/>
          <w:lang w:val="fr-FR"/>
        </w:rPr>
      </w:pPr>
      <w:r w:rsidRPr="00D33F8D">
        <w:rPr>
          <w:color w:val="000000"/>
          <w:lang w:val="fr-FR"/>
        </w:rPr>
        <w:t>La durée de la période initiale est fixée au CCAP.</w:t>
      </w:r>
    </w:p>
    <w:p w14:paraId="6D8533A8" w14:textId="77777777" w:rsidR="00D33F8D" w:rsidRPr="00D33F8D" w:rsidRDefault="00D33F8D" w:rsidP="00450C10">
      <w:pPr>
        <w:ind w:firstLine="142"/>
        <w:rPr>
          <w:rFonts w:ascii="Gill Sans MT" w:hAnsi="Gill Sans MT"/>
          <w:sz w:val="20"/>
          <w:lang w:val="fr-FR"/>
        </w:rPr>
      </w:pPr>
    </w:p>
    <w:p w14:paraId="7EFEABAB" w14:textId="2BCA4B85" w:rsidR="00D33F8D" w:rsidRPr="00450C10" w:rsidRDefault="00EA4DEA" w:rsidP="00450C10">
      <w:pPr>
        <w:pStyle w:val="Titre2"/>
        <w:spacing w:before="0" w:after="0"/>
        <w:ind w:firstLine="142"/>
        <w:rPr>
          <w:rFonts w:ascii="Gill Sans MT" w:eastAsia="Gill Sans MT" w:hAnsi="Gill Sans MT" w:cs="Gill Sans MT"/>
          <w:i w:val="0"/>
          <w:color w:val="000000"/>
          <w:sz w:val="24"/>
          <w:lang w:val="fr-FR"/>
        </w:rPr>
      </w:pPr>
      <w:bookmarkStart w:id="62" w:name="ArtL2_RC-2-A4.2"/>
      <w:bookmarkStart w:id="63" w:name="_Toc215652686"/>
      <w:bookmarkEnd w:id="62"/>
      <w:r w:rsidRPr="00D33F8D">
        <w:rPr>
          <w:rFonts w:ascii="Gill Sans MT" w:eastAsia="Gill Sans MT" w:hAnsi="Gill Sans MT" w:cs="Gill Sans MT"/>
          <w:i w:val="0"/>
          <w:color w:val="000000"/>
          <w:sz w:val="24"/>
          <w:lang w:val="fr-FR"/>
        </w:rPr>
        <w:t>4.2 - Modalités essentielles de financement et de paiement</w:t>
      </w:r>
      <w:bookmarkEnd w:id="63"/>
    </w:p>
    <w:p w14:paraId="14B7055E" w14:textId="77777777" w:rsidR="00241708" w:rsidRDefault="00241708" w:rsidP="00450C10">
      <w:pPr>
        <w:pStyle w:val="ParagrapheIndent2"/>
        <w:spacing w:line="232" w:lineRule="exact"/>
        <w:ind w:firstLine="142"/>
        <w:jc w:val="both"/>
        <w:rPr>
          <w:color w:val="000000"/>
          <w:lang w:val="fr-FR"/>
        </w:rPr>
      </w:pPr>
    </w:p>
    <w:p w14:paraId="0B0CB74F" w14:textId="0DFF42EC" w:rsidR="009859A2" w:rsidRPr="00D33F8D" w:rsidRDefault="00EA4DEA" w:rsidP="00241708">
      <w:pPr>
        <w:pStyle w:val="ParagrapheIndent2"/>
        <w:spacing w:line="232" w:lineRule="exact"/>
        <w:ind w:left="142"/>
        <w:jc w:val="both"/>
        <w:rPr>
          <w:color w:val="000000"/>
          <w:lang w:val="fr-FR"/>
        </w:rPr>
      </w:pPr>
      <w:r w:rsidRPr="00D33F8D">
        <w:rPr>
          <w:color w:val="000000"/>
          <w:lang w:val="fr-FR"/>
        </w:rPr>
        <w:t xml:space="preserve">Les sommes dues au(x) titulaire(s) et au(x) sous-traitant(s) de premier rang éventuel(s) </w:t>
      </w:r>
      <w:r w:rsidR="0027203B">
        <w:rPr>
          <w:color w:val="000000"/>
          <w:lang w:val="fr-FR"/>
        </w:rPr>
        <w:t>du marché</w:t>
      </w:r>
      <w:r w:rsidRPr="00D33F8D">
        <w:rPr>
          <w:color w:val="000000"/>
          <w:lang w:val="fr-FR"/>
        </w:rPr>
        <w:t xml:space="preserve"> seront payées dans un délai global de 50 jours à compter de la date de réception des factures ou des demandes de paiement équivalentes.</w:t>
      </w:r>
    </w:p>
    <w:p w14:paraId="01E112AB" w14:textId="77777777" w:rsidR="009859A2" w:rsidRDefault="00EA4DEA" w:rsidP="00241708">
      <w:pPr>
        <w:pStyle w:val="ParagrapheIndent2"/>
        <w:spacing w:line="232" w:lineRule="exact"/>
        <w:ind w:left="142"/>
        <w:jc w:val="both"/>
        <w:rPr>
          <w:color w:val="000000"/>
          <w:lang w:val="fr-FR"/>
        </w:rPr>
      </w:pPr>
      <w:r w:rsidRPr="00D33F8D">
        <w:rPr>
          <w:color w:val="000000"/>
          <w:lang w:val="fr-FR"/>
        </w:rPr>
        <w:t>L'attention des candidats est attirée sur le fait que s'ils veulent renoncer aux bénéfices de l'avance prévue au CCAP, ils doivent le préciser à l'acte d'engagement.</w:t>
      </w:r>
    </w:p>
    <w:p w14:paraId="0A8FCBEC" w14:textId="35073C99" w:rsidR="003562CB" w:rsidRPr="00D33F8D" w:rsidRDefault="003562CB" w:rsidP="00450C10">
      <w:pPr>
        <w:ind w:firstLine="142"/>
        <w:rPr>
          <w:rFonts w:ascii="Gill Sans MT" w:hAnsi="Gill Sans MT"/>
          <w:sz w:val="20"/>
          <w:lang w:val="fr-FR"/>
        </w:rPr>
      </w:pPr>
    </w:p>
    <w:p w14:paraId="5D5CF8FB" w14:textId="75E599BA" w:rsidR="007112AB" w:rsidRPr="00450C10" w:rsidRDefault="00EA4DEA" w:rsidP="00450C10">
      <w:pPr>
        <w:pStyle w:val="Titre2"/>
        <w:spacing w:before="0" w:after="0"/>
        <w:ind w:firstLine="142"/>
        <w:rPr>
          <w:rFonts w:ascii="Gill Sans MT" w:eastAsia="Gill Sans MT" w:hAnsi="Gill Sans MT" w:cs="Gill Sans MT"/>
          <w:i w:val="0"/>
          <w:color w:val="000000"/>
          <w:sz w:val="24"/>
          <w:lang w:val="fr-FR"/>
        </w:rPr>
      </w:pPr>
      <w:bookmarkStart w:id="64" w:name="ArtL2_RC-2-A4.4"/>
      <w:bookmarkStart w:id="65" w:name="_Toc215652687"/>
      <w:bookmarkEnd w:id="64"/>
      <w:r w:rsidRPr="00D33F8D">
        <w:rPr>
          <w:rFonts w:ascii="Gill Sans MT" w:eastAsia="Gill Sans MT" w:hAnsi="Gill Sans MT" w:cs="Gill Sans MT"/>
          <w:i w:val="0"/>
          <w:color w:val="000000"/>
          <w:sz w:val="24"/>
          <w:lang w:val="fr-FR"/>
        </w:rPr>
        <w:t>4.3 - Confidentialité et mesures de sécurité</w:t>
      </w:r>
      <w:bookmarkEnd w:id="65"/>
    </w:p>
    <w:p w14:paraId="7DEAFADA" w14:textId="77777777" w:rsidR="00241708" w:rsidRDefault="00241708" w:rsidP="00450C10">
      <w:pPr>
        <w:pStyle w:val="ParagrapheIndent2"/>
        <w:spacing w:line="232" w:lineRule="exact"/>
        <w:ind w:firstLine="142"/>
        <w:jc w:val="both"/>
        <w:rPr>
          <w:color w:val="000000"/>
          <w:lang w:val="fr-FR"/>
        </w:rPr>
      </w:pPr>
    </w:p>
    <w:p w14:paraId="52C88A27" w14:textId="62C6C11A" w:rsidR="009859A2" w:rsidRPr="00D33F8D" w:rsidRDefault="00EA4DEA" w:rsidP="00241708">
      <w:pPr>
        <w:pStyle w:val="ParagrapheIndent2"/>
        <w:spacing w:line="232" w:lineRule="exact"/>
        <w:ind w:left="142"/>
        <w:jc w:val="both"/>
        <w:rPr>
          <w:color w:val="000000"/>
          <w:lang w:val="fr-FR"/>
        </w:rPr>
      </w:pPr>
      <w:r w:rsidRPr="00D33F8D">
        <w:rPr>
          <w:color w:val="000000"/>
          <w:lang w:val="fr-FR"/>
        </w:rPr>
        <w:t>Les candidats doivent respecter l'obligation de confidentialité et les mesures particulières de sécurité prévues pour l'exécution des prestations.</w:t>
      </w:r>
    </w:p>
    <w:p w14:paraId="7268D341" w14:textId="77777777" w:rsidR="009859A2" w:rsidRPr="00D33F8D" w:rsidRDefault="009859A2" w:rsidP="00241708">
      <w:pPr>
        <w:pStyle w:val="ParagrapheIndent2"/>
        <w:spacing w:line="232" w:lineRule="exact"/>
        <w:ind w:left="142"/>
        <w:jc w:val="both"/>
        <w:rPr>
          <w:color w:val="000000"/>
          <w:lang w:val="fr-FR"/>
        </w:rPr>
      </w:pPr>
    </w:p>
    <w:p w14:paraId="3A7D63B1" w14:textId="77777777" w:rsidR="009859A2" w:rsidRDefault="00EA4DEA" w:rsidP="00241708">
      <w:pPr>
        <w:pStyle w:val="ParagrapheIndent2"/>
        <w:spacing w:line="232" w:lineRule="exact"/>
        <w:ind w:left="142"/>
        <w:jc w:val="both"/>
        <w:rPr>
          <w:color w:val="000000"/>
          <w:lang w:val="fr-FR"/>
        </w:rPr>
      </w:pPr>
      <w:r w:rsidRPr="00D33F8D">
        <w:rPr>
          <w:color w:val="000000"/>
          <w:lang w:val="fr-FR"/>
        </w:rPr>
        <w:t xml:space="preserve">L'attention des candidats est particulièrement attirée sur les dispositions du Cahier des </w:t>
      </w:r>
      <w:r w:rsidR="00F644D3">
        <w:rPr>
          <w:color w:val="000000"/>
          <w:lang w:val="fr-FR"/>
        </w:rPr>
        <w:t>Clauses A</w:t>
      </w:r>
      <w:r w:rsidRPr="00D33F8D">
        <w:rPr>
          <w:color w:val="000000"/>
          <w:lang w:val="fr-FR"/>
        </w:rPr>
        <w:t xml:space="preserve">dministratives </w:t>
      </w:r>
      <w:r w:rsidR="00F644D3">
        <w:rPr>
          <w:color w:val="000000"/>
          <w:lang w:val="fr-FR"/>
        </w:rPr>
        <w:t>P</w:t>
      </w:r>
      <w:r w:rsidRPr="00D33F8D">
        <w:rPr>
          <w:color w:val="000000"/>
          <w:lang w:val="fr-FR"/>
        </w:rPr>
        <w:t>articulières qui énoncent les formalités à accomplir et les consignes à respecter du fait de ces obligations de confidentialité et de sécurité.</w:t>
      </w:r>
    </w:p>
    <w:p w14:paraId="136DFEE8" w14:textId="240E4647" w:rsidR="00450C10" w:rsidRPr="00C67CBC" w:rsidRDefault="00450C10" w:rsidP="00241708">
      <w:pPr>
        <w:rPr>
          <w:lang w:val="fr-FR"/>
        </w:rPr>
      </w:pPr>
    </w:p>
    <w:p w14:paraId="242DC8CB" w14:textId="1E9C1292" w:rsidR="007112AB" w:rsidRPr="001F2438" w:rsidRDefault="00EA4DEA" w:rsidP="001F2438">
      <w:pPr>
        <w:pStyle w:val="Titre1"/>
        <w:shd w:val="clear" w:color="FD2456" w:fill="FD2456"/>
        <w:spacing w:before="0" w:after="0"/>
        <w:rPr>
          <w:rFonts w:ascii="Gill Sans MT" w:eastAsia="Gill Sans MT" w:hAnsi="Gill Sans MT" w:cs="Gill Sans MT"/>
          <w:color w:val="FFFFFF"/>
          <w:sz w:val="28"/>
          <w:lang w:val="fr-FR"/>
        </w:rPr>
      </w:pPr>
      <w:bookmarkStart w:id="66" w:name="ArtL1_RC-2-A5"/>
      <w:bookmarkStart w:id="67" w:name="_Toc215652688"/>
      <w:bookmarkEnd w:id="66"/>
      <w:r w:rsidRPr="001F2438">
        <w:rPr>
          <w:rFonts w:ascii="Gill Sans MT" w:eastAsia="Gill Sans MT" w:hAnsi="Gill Sans MT" w:cs="Gill Sans MT"/>
          <w:color w:val="FFFFFF"/>
          <w:sz w:val="28"/>
          <w:lang w:val="fr-FR"/>
        </w:rPr>
        <w:t>5 - Contenu du dossier de consultation</w:t>
      </w:r>
      <w:bookmarkEnd w:id="67"/>
    </w:p>
    <w:p w14:paraId="4FC43DF9" w14:textId="77777777" w:rsidR="00241708" w:rsidRDefault="00241708" w:rsidP="00450C10">
      <w:pPr>
        <w:pStyle w:val="ParagrapheIndent1"/>
        <w:spacing w:line="232" w:lineRule="exact"/>
        <w:ind w:firstLine="142"/>
        <w:jc w:val="both"/>
        <w:rPr>
          <w:color w:val="000000"/>
          <w:lang w:val="fr-FR"/>
        </w:rPr>
      </w:pPr>
    </w:p>
    <w:p w14:paraId="0B7CD589" w14:textId="07AE962F" w:rsidR="009859A2" w:rsidRPr="00D33F8D" w:rsidRDefault="00EA4DEA" w:rsidP="00241708">
      <w:pPr>
        <w:pStyle w:val="ParagrapheIndent1"/>
        <w:spacing w:line="232" w:lineRule="exact"/>
        <w:ind w:left="142"/>
        <w:jc w:val="both"/>
        <w:rPr>
          <w:color w:val="000000"/>
          <w:lang w:val="fr-FR"/>
        </w:rPr>
      </w:pPr>
      <w:r w:rsidRPr="00D33F8D">
        <w:rPr>
          <w:color w:val="000000"/>
          <w:lang w:val="fr-FR"/>
        </w:rPr>
        <w:t>Le dossier de consultation des entreprises (DCE) contient les pièces suivantes :</w:t>
      </w:r>
    </w:p>
    <w:p w14:paraId="4F18AEAD" w14:textId="2F4026B4" w:rsidR="009859A2" w:rsidRDefault="00EA4DEA" w:rsidP="00241708">
      <w:pPr>
        <w:pStyle w:val="ParagrapheIndent1"/>
        <w:spacing w:line="232" w:lineRule="exact"/>
        <w:ind w:left="142"/>
        <w:jc w:val="both"/>
        <w:rPr>
          <w:color w:val="000000"/>
          <w:lang w:val="fr-FR"/>
        </w:rPr>
      </w:pPr>
      <w:r w:rsidRPr="00D33F8D">
        <w:rPr>
          <w:color w:val="000000"/>
          <w:lang w:val="fr-FR"/>
        </w:rPr>
        <w:t xml:space="preserve">- L'acte d'engagement </w:t>
      </w:r>
      <w:r w:rsidR="00241708">
        <w:rPr>
          <w:color w:val="000000"/>
          <w:lang w:val="fr-FR"/>
        </w:rPr>
        <w:t>(AE)</w:t>
      </w:r>
    </w:p>
    <w:p w14:paraId="00F20EC0" w14:textId="709F7156" w:rsidR="007112AB" w:rsidRDefault="007112AB" w:rsidP="00241708">
      <w:pPr>
        <w:pStyle w:val="ParagrapheIndent1"/>
        <w:spacing w:line="232" w:lineRule="exact"/>
        <w:ind w:left="142"/>
        <w:jc w:val="both"/>
        <w:rPr>
          <w:color w:val="000000"/>
          <w:lang w:val="fr-FR"/>
        </w:rPr>
      </w:pPr>
      <w:r w:rsidRPr="00D33F8D">
        <w:rPr>
          <w:color w:val="000000"/>
          <w:lang w:val="fr-FR"/>
        </w:rPr>
        <w:t xml:space="preserve">- </w:t>
      </w:r>
      <w:r w:rsidR="002A2C54">
        <w:rPr>
          <w:color w:val="000000"/>
          <w:lang w:val="fr-FR"/>
        </w:rPr>
        <w:t>La décomposition du prix global et forfaitaire</w:t>
      </w:r>
      <w:r w:rsidR="00215AFB">
        <w:rPr>
          <w:color w:val="000000"/>
          <w:lang w:val="fr-FR"/>
        </w:rPr>
        <w:t xml:space="preserve"> (</w:t>
      </w:r>
      <w:r w:rsidR="002A2C54">
        <w:rPr>
          <w:color w:val="000000"/>
          <w:lang w:val="fr-FR"/>
        </w:rPr>
        <w:t>DPGF</w:t>
      </w:r>
      <w:r w:rsidR="00215AFB">
        <w:rPr>
          <w:color w:val="000000"/>
          <w:lang w:val="fr-FR"/>
        </w:rPr>
        <w:t>)</w:t>
      </w:r>
      <w:r w:rsidR="00241708">
        <w:rPr>
          <w:color w:val="000000"/>
          <w:lang w:val="fr-FR"/>
        </w:rPr>
        <w:t xml:space="preserve"> par lot</w:t>
      </w:r>
    </w:p>
    <w:p w14:paraId="612C7E71" w14:textId="77777777" w:rsidR="007112AB" w:rsidRPr="00A80193" w:rsidRDefault="00EA4DEA" w:rsidP="00241708">
      <w:pPr>
        <w:pStyle w:val="ParagrapheIndent1"/>
        <w:spacing w:line="232" w:lineRule="exact"/>
        <w:ind w:left="142"/>
        <w:jc w:val="both"/>
        <w:rPr>
          <w:color w:val="000000"/>
          <w:lang w:val="fr-FR"/>
        </w:rPr>
      </w:pPr>
      <w:r w:rsidRPr="00D33F8D">
        <w:rPr>
          <w:color w:val="000000"/>
          <w:lang w:val="fr-FR"/>
        </w:rPr>
        <w:t>- Le cahier des clauses administratives particulières (CCAP)</w:t>
      </w:r>
      <w:r w:rsidR="007112AB" w:rsidRPr="007112AB">
        <w:rPr>
          <w:color w:val="000000"/>
          <w:lang w:val="fr-FR"/>
        </w:rPr>
        <w:t xml:space="preserve"> </w:t>
      </w:r>
      <w:r w:rsidR="007112AB">
        <w:rPr>
          <w:color w:val="000000"/>
          <w:lang w:val="fr-FR"/>
        </w:rPr>
        <w:t>et son annexe</w:t>
      </w:r>
      <w:r w:rsidR="007112AB" w:rsidRPr="00A80193">
        <w:rPr>
          <w:color w:val="000000"/>
          <w:lang w:val="fr-FR"/>
        </w:rPr>
        <w:t> :</w:t>
      </w:r>
    </w:p>
    <w:p w14:paraId="02FB92B7" w14:textId="77777777" w:rsidR="007112AB" w:rsidRPr="00241708" w:rsidRDefault="007112AB" w:rsidP="00C93175">
      <w:pPr>
        <w:pStyle w:val="ParagrapheIndent1"/>
        <w:numPr>
          <w:ilvl w:val="0"/>
          <w:numId w:val="2"/>
        </w:numPr>
        <w:spacing w:line="232" w:lineRule="exact"/>
        <w:ind w:left="142" w:firstLine="284"/>
        <w:jc w:val="both"/>
        <w:rPr>
          <w:color w:val="000000"/>
          <w:lang w:val="fr-FR"/>
        </w:rPr>
      </w:pPr>
      <w:r w:rsidRPr="00241708">
        <w:rPr>
          <w:color w:val="000000"/>
          <w:lang w:val="fr-FR"/>
        </w:rPr>
        <w:t>Annexe 1 : Clause RGPD</w:t>
      </w:r>
    </w:p>
    <w:p w14:paraId="088DDF0E" w14:textId="61C8F3EA" w:rsidR="00241708" w:rsidRDefault="00241708" w:rsidP="00241708">
      <w:pPr>
        <w:pStyle w:val="ParagrapheIndent1"/>
        <w:spacing w:line="232" w:lineRule="exact"/>
        <w:ind w:left="142"/>
        <w:jc w:val="both"/>
        <w:rPr>
          <w:color w:val="000000"/>
          <w:lang w:val="fr-FR"/>
        </w:rPr>
      </w:pPr>
      <w:r w:rsidRPr="00D33F8D">
        <w:rPr>
          <w:color w:val="000000"/>
          <w:lang w:val="fr-FR"/>
        </w:rPr>
        <w:t xml:space="preserve">- Le cahier des clauses techniques particulières (CCTP) </w:t>
      </w:r>
      <w:r>
        <w:rPr>
          <w:color w:val="000000"/>
          <w:lang w:val="fr-FR"/>
        </w:rPr>
        <w:t>– Généralités</w:t>
      </w:r>
    </w:p>
    <w:p w14:paraId="0838375F" w14:textId="25506DD0" w:rsidR="009859A2" w:rsidRDefault="00EA4DEA" w:rsidP="00241708">
      <w:pPr>
        <w:pStyle w:val="ParagrapheIndent1"/>
        <w:spacing w:line="232" w:lineRule="exact"/>
        <w:ind w:left="142"/>
        <w:jc w:val="both"/>
        <w:rPr>
          <w:color w:val="000000"/>
          <w:lang w:val="fr-FR"/>
        </w:rPr>
      </w:pPr>
      <w:r w:rsidRPr="00D33F8D">
        <w:rPr>
          <w:color w:val="000000"/>
          <w:lang w:val="fr-FR"/>
        </w:rPr>
        <w:t>- Le</w:t>
      </w:r>
      <w:r w:rsidR="00241708">
        <w:rPr>
          <w:color w:val="000000"/>
          <w:lang w:val="fr-FR"/>
        </w:rPr>
        <w:t>s</w:t>
      </w:r>
      <w:r w:rsidRPr="00D33F8D">
        <w:rPr>
          <w:color w:val="000000"/>
          <w:lang w:val="fr-FR"/>
        </w:rPr>
        <w:t xml:space="preserve"> cahier des clauses techniques particulières (CCTP) </w:t>
      </w:r>
      <w:r w:rsidR="00241708">
        <w:rPr>
          <w:color w:val="000000"/>
          <w:lang w:val="fr-FR"/>
        </w:rPr>
        <w:t>par lots et leurs</w:t>
      </w:r>
      <w:r w:rsidRPr="00D33F8D">
        <w:rPr>
          <w:color w:val="000000"/>
          <w:lang w:val="fr-FR"/>
        </w:rPr>
        <w:t xml:space="preserve"> annexes</w:t>
      </w:r>
    </w:p>
    <w:p w14:paraId="19917A5D" w14:textId="75685DE7" w:rsidR="001F2438" w:rsidRPr="001F2438" w:rsidRDefault="001F2438" w:rsidP="001F2438">
      <w:pPr>
        <w:ind w:firstLine="142"/>
        <w:rPr>
          <w:rFonts w:ascii="Gill Sans MT" w:eastAsia="Gill Sans MT" w:hAnsi="Gill Sans MT" w:cs="Gill Sans MT"/>
          <w:color w:val="000000"/>
          <w:sz w:val="20"/>
          <w:lang w:val="fr-FR"/>
        </w:rPr>
      </w:pPr>
      <w:r w:rsidRPr="001F2438">
        <w:rPr>
          <w:rFonts w:ascii="Gill Sans MT" w:eastAsia="Gill Sans MT" w:hAnsi="Gill Sans MT" w:cs="Gill Sans MT"/>
          <w:color w:val="000000"/>
          <w:sz w:val="20"/>
          <w:lang w:val="fr-FR"/>
        </w:rPr>
        <w:t>- Le dossier « pièces communes » :</w:t>
      </w:r>
    </w:p>
    <w:p w14:paraId="3FE767DF" w14:textId="02849086" w:rsidR="001F2438" w:rsidRPr="001F2438" w:rsidRDefault="001F2438" w:rsidP="001F2438">
      <w:pPr>
        <w:pStyle w:val="ParagrapheIndent1"/>
        <w:numPr>
          <w:ilvl w:val="0"/>
          <w:numId w:val="2"/>
        </w:numPr>
        <w:spacing w:line="232" w:lineRule="exact"/>
        <w:ind w:left="142" w:firstLine="284"/>
        <w:jc w:val="both"/>
        <w:rPr>
          <w:color w:val="000000"/>
          <w:lang w:val="fr-FR"/>
        </w:rPr>
      </w:pPr>
      <w:r w:rsidRPr="00D33F8D">
        <w:rPr>
          <w:color w:val="000000"/>
          <w:lang w:val="fr-FR"/>
        </w:rPr>
        <w:t xml:space="preserve">Le cahier des clauses techniques particulières (CCTP) </w:t>
      </w:r>
      <w:r>
        <w:rPr>
          <w:color w:val="000000"/>
          <w:lang w:val="fr-FR"/>
        </w:rPr>
        <w:t>– Généralités</w:t>
      </w:r>
    </w:p>
    <w:p w14:paraId="217A01AB" w14:textId="4F6F2929" w:rsidR="001F2438" w:rsidRPr="001F2438" w:rsidRDefault="001F2438" w:rsidP="001F2438">
      <w:pPr>
        <w:pStyle w:val="ParagrapheIndent1"/>
        <w:numPr>
          <w:ilvl w:val="0"/>
          <w:numId w:val="2"/>
        </w:numPr>
        <w:spacing w:line="232" w:lineRule="exact"/>
        <w:ind w:left="142" w:firstLine="284"/>
        <w:jc w:val="both"/>
        <w:rPr>
          <w:color w:val="000000"/>
          <w:lang w:val="fr-FR"/>
        </w:rPr>
      </w:pPr>
      <w:r w:rsidRPr="001F2438">
        <w:rPr>
          <w:color w:val="000000"/>
          <w:lang w:val="fr-FR"/>
        </w:rPr>
        <w:t>Attestation sismique</w:t>
      </w:r>
    </w:p>
    <w:p w14:paraId="768AE78D" w14:textId="10C8D124" w:rsidR="001F2438" w:rsidRPr="001F2438" w:rsidRDefault="001F2438" w:rsidP="001F2438">
      <w:pPr>
        <w:pStyle w:val="ParagrapheIndent1"/>
        <w:numPr>
          <w:ilvl w:val="0"/>
          <w:numId w:val="2"/>
        </w:numPr>
        <w:spacing w:line="232" w:lineRule="exact"/>
        <w:ind w:left="142" w:firstLine="284"/>
        <w:jc w:val="both"/>
        <w:rPr>
          <w:color w:val="000000"/>
          <w:lang w:val="fr-FR"/>
        </w:rPr>
      </w:pPr>
      <w:r w:rsidRPr="001F2438">
        <w:rPr>
          <w:color w:val="000000"/>
          <w:lang w:val="fr-FR"/>
        </w:rPr>
        <w:t>Attestation thermique</w:t>
      </w:r>
    </w:p>
    <w:p w14:paraId="030C1837" w14:textId="56B4C77D" w:rsidR="001F2438" w:rsidRPr="001F2438" w:rsidRDefault="001F2438" w:rsidP="001F2438">
      <w:pPr>
        <w:pStyle w:val="ParagrapheIndent1"/>
        <w:numPr>
          <w:ilvl w:val="0"/>
          <w:numId w:val="2"/>
        </w:numPr>
        <w:spacing w:line="232" w:lineRule="exact"/>
        <w:ind w:left="142" w:firstLine="284"/>
        <w:jc w:val="both"/>
        <w:rPr>
          <w:color w:val="000000"/>
          <w:lang w:val="fr-FR"/>
        </w:rPr>
      </w:pPr>
      <w:r w:rsidRPr="001F2438">
        <w:rPr>
          <w:color w:val="000000"/>
          <w:lang w:val="fr-FR"/>
        </w:rPr>
        <w:t>Bureau de contrôle</w:t>
      </w:r>
    </w:p>
    <w:p w14:paraId="7055E198" w14:textId="414CA0BF" w:rsidR="001F2438" w:rsidRPr="001F2438" w:rsidRDefault="001F2438" w:rsidP="001F2438">
      <w:pPr>
        <w:pStyle w:val="ParagrapheIndent1"/>
        <w:numPr>
          <w:ilvl w:val="0"/>
          <w:numId w:val="2"/>
        </w:numPr>
        <w:spacing w:line="232" w:lineRule="exact"/>
        <w:ind w:left="142" w:firstLine="284"/>
        <w:jc w:val="both"/>
        <w:rPr>
          <w:color w:val="000000"/>
          <w:lang w:val="fr-FR"/>
        </w:rPr>
      </w:pPr>
      <w:r w:rsidRPr="001F2438">
        <w:rPr>
          <w:color w:val="000000"/>
          <w:lang w:val="fr-FR"/>
        </w:rPr>
        <w:t>Compléments SSI</w:t>
      </w:r>
    </w:p>
    <w:p w14:paraId="33BF9541" w14:textId="6FFFCCFD" w:rsidR="001F2438" w:rsidRPr="001F2438" w:rsidRDefault="001F2438" w:rsidP="001F2438">
      <w:pPr>
        <w:pStyle w:val="ParagrapheIndent1"/>
        <w:numPr>
          <w:ilvl w:val="0"/>
          <w:numId w:val="2"/>
        </w:numPr>
        <w:spacing w:line="232" w:lineRule="exact"/>
        <w:ind w:left="142" w:firstLine="284"/>
        <w:jc w:val="both"/>
        <w:rPr>
          <w:color w:val="000000"/>
          <w:lang w:val="fr-FR"/>
        </w:rPr>
      </w:pPr>
      <w:r w:rsidRPr="001F2438">
        <w:rPr>
          <w:color w:val="000000"/>
          <w:lang w:val="fr-FR"/>
        </w:rPr>
        <w:t>Coordinateur SPS</w:t>
      </w:r>
    </w:p>
    <w:p w14:paraId="4367F687" w14:textId="41BF7BEF" w:rsidR="001F2438" w:rsidRPr="001F2438" w:rsidRDefault="001F2438" w:rsidP="001F2438">
      <w:pPr>
        <w:pStyle w:val="ParagrapheIndent1"/>
        <w:numPr>
          <w:ilvl w:val="0"/>
          <w:numId w:val="2"/>
        </w:numPr>
        <w:spacing w:line="232" w:lineRule="exact"/>
        <w:ind w:left="142" w:firstLine="284"/>
        <w:jc w:val="both"/>
        <w:rPr>
          <w:color w:val="000000"/>
          <w:lang w:val="fr-FR"/>
        </w:rPr>
      </w:pPr>
      <w:r w:rsidRPr="001F2438">
        <w:rPr>
          <w:color w:val="000000"/>
          <w:lang w:val="fr-FR"/>
        </w:rPr>
        <w:t>Etude technique</w:t>
      </w:r>
    </w:p>
    <w:p w14:paraId="6A024F65" w14:textId="359753DB" w:rsidR="001F2438" w:rsidRPr="001F2438" w:rsidRDefault="001F2438" w:rsidP="001F2438">
      <w:pPr>
        <w:pStyle w:val="ParagrapheIndent1"/>
        <w:numPr>
          <w:ilvl w:val="0"/>
          <w:numId w:val="2"/>
        </w:numPr>
        <w:spacing w:line="232" w:lineRule="exact"/>
        <w:ind w:left="142" w:firstLine="284"/>
        <w:jc w:val="both"/>
        <w:rPr>
          <w:color w:val="000000"/>
          <w:lang w:val="fr-FR"/>
        </w:rPr>
      </w:pPr>
      <w:r w:rsidRPr="001F2438">
        <w:rPr>
          <w:color w:val="000000"/>
          <w:lang w:val="fr-FR"/>
        </w:rPr>
        <w:t>PIC</w:t>
      </w:r>
    </w:p>
    <w:p w14:paraId="0978C091" w14:textId="2A84C277" w:rsidR="001F2438" w:rsidRPr="001F2438" w:rsidRDefault="001F2438" w:rsidP="001F2438">
      <w:pPr>
        <w:pStyle w:val="ParagrapheIndent1"/>
        <w:numPr>
          <w:ilvl w:val="0"/>
          <w:numId w:val="2"/>
        </w:numPr>
        <w:spacing w:line="232" w:lineRule="exact"/>
        <w:ind w:left="142" w:firstLine="284"/>
        <w:jc w:val="both"/>
        <w:rPr>
          <w:color w:val="000000"/>
          <w:lang w:val="fr-FR"/>
        </w:rPr>
      </w:pPr>
      <w:r w:rsidRPr="001F2438">
        <w:rPr>
          <w:color w:val="000000"/>
          <w:lang w:val="fr-FR"/>
        </w:rPr>
        <w:t>Planning</w:t>
      </w:r>
    </w:p>
    <w:p w14:paraId="42250D92" w14:textId="3924D2C4" w:rsidR="001F2438" w:rsidRPr="001F2438" w:rsidRDefault="001F2438" w:rsidP="001F2438">
      <w:pPr>
        <w:pStyle w:val="ParagrapheIndent1"/>
        <w:numPr>
          <w:ilvl w:val="0"/>
          <w:numId w:val="2"/>
        </w:numPr>
        <w:spacing w:line="232" w:lineRule="exact"/>
        <w:ind w:left="142" w:firstLine="284"/>
        <w:jc w:val="both"/>
        <w:rPr>
          <w:color w:val="000000"/>
          <w:lang w:val="fr-FR"/>
        </w:rPr>
      </w:pPr>
      <w:r w:rsidRPr="001F2438">
        <w:rPr>
          <w:color w:val="000000"/>
          <w:lang w:val="fr-FR"/>
        </w:rPr>
        <w:t>Plans fluides</w:t>
      </w:r>
    </w:p>
    <w:p w14:paraId="54B668AB" w14:textId="2754E861" w:rsidR="001F2438" w:rsidRDefault="001F2438" w:rsidP="001F2438">
      <w:pPr>
        <w:pStyle w:val="ParagrapheIndent1"/>
        <w:numPr>
          <w:ilvl w:val="0"/>
          <w:numId w:val="2"/>
        </w:numPr>
        <w:spacing w:line="232" w:lineRule="exact"/>
        <w:ind w:left="142" w:firstLine="284"/>
        <w:jc w:val="both"/>
        <w:rPr>
          <w:color w:val="000000"/>
          <w:lang w:val="fr-FR"/>
        </w:rPr>
      </w:pPr>
      <w:r w:rsidRPr="001F2438">
        <w:rPr>
          <w:color w:val="000000"/>
          <w:lang w:val="fr-FR"/>
        </w:rPr>
        <w:t>Plans structure</w:t>
      </w:r>
    </w:p>
    <w:p w14:paraId="7F638F20" w14:textId="508C7207" w:rsidR="001F2438" w:rsidRPr="001F2438" w:rsidRDefault="001F2438" w:rsidP="001F2438">
      <w:pPr>
        <w:ind w:firstLine="142"/>
        <w:rPr>
          <w:rFonts w:ascii="Gill Sans MT" w:eastAsia="Gill Sans MT" w:hAnsi="Gill Sans MT" w:cs="Gill Sans MT"/>
          <w:color w:val="000000"/>
          <w:sz w:val="20"/>
          <w:lang w:val="fr-FR"/>
        </w:rPr>
      </w:pPr>
      <w:r w:rsidRPr="001F2438">
        <w:rPr>
          <w:rFonts w:ascii="Gill Sans MT" w:eastAsia="Gill Sans MT" w:hAnsi="Gill Sans MT" w:cs="Gill Sans MT"/>
          <w:color w:val="000000"/>
          <w:sz w:val="20"/>
          <w:lang w:val="fr-FR"/>
        </w:rPr>
        <w:t>- Le dossier « dossier architecte »</w:t>
      </w:r>
    </w:p>
    <w:p w14:paraId="7350B4F5" w14:textId="03F6615C" w:rsidR="007112AB" w:rsidRDefault="007112AB" w:rsidP="00241708">
      <w:pPr>
        <w:pStyle w:val="ParagrapheIndent1"/>
        <w:spacing w:line="232" w:lineRule="exact"/>
        <w:ind w:left="142"/>
        <w:jc w:val="both"/>
        <w:rPr>
          <w:color w:val="000000"/>
          <w:lang w:val="fr-FR"/>
        </w:rPr>
      </w:pPr>
      <w:r w:rsidRPr="00D33F8D">
        <w:rPr>
          <w:color w:val="000000"/>
          <w:lang w:val="fr-FR"/>
        </w:rPr>
        <w:t>- Le règlement de la consultation (RC)</w:t>
      </w:r>
    </w:p>
    <w:p w14:paraId="7A3B0759" w14:textId="77777777" w:rsidR="009859A2" w:rsidRPr="00D33F8D" w:rsidRDefault="00EA4DEA" w:rsidP="00241708">
      <w:pPr>
        <w:pStyle w:val="ParagrapheIndent1"/>
        <w:spacing w:line="232" w:lineRule="exact"/>
        <w:ind w:left="142"/>
        <w:jc w:val="both"/>
        <w:rPr>
          <w:color w:val="000000"/>
          <w:lang w:val="fr-FR"/>
        </w:rPr>
      </w:pPr>
      <w:r w:rsidRPr="00D33F8D">
        <w:rPr>
          <w:color w:val="000000"/>
          <w:lang w:val="fr-FR"/>
        </w:rPr>
        <w:t>- Le DC1</w:t>
      </w:r>
    </w:p>
    <w:p w14:paraId="4595D459" w14:textId="77777777" w:rsidR="009859A2" w:rsidRPr="00D33F8D" w:rsidRDefault="00EA4DEA" w:rsidP="00241708">
      <w:pPr>
        <w:pStyle w:val="ParagrapheIndent1"/>
        <w:spacing w:line="232" w:lineRule="exact"/>
        <w:ind w:left="142"/>
        <w:jc w:val="both"/>
        <w:rPr>
          <w:color w:val="000000"/>
          <w:lang w:val="fr-FR"/>
        </w:rPr>
      </w:pPr>
      <w:r w:rsidRPr="00D33F8D">
        <w:rPr>
          <w:color w:val="000000"/>
          <w:lang w:val="fr-FR"/>
        </w:rPr>
        <w:t>- Le DC2</w:t>
      </w:r>
    </w:p>
    <w:p w14:paraId="20002D48" w14:textId="58DFB982" w:rsidR="009859A2" w:rsidRDefault="00EA4DEA" w:rsidP="00241708">
      <w:pPr>
        <w:pStyle w:val="ParagrapheIndent1"/>
        <w:spacing w:line="232" w:lineRule="exact"/>
        <w:ind w:left="142"/>
        <w:jc w:val="both"/>
        <w:rPr>
          <w:color w:val="000000"/>
          <w:lang w:val="fr-FR"/>
        </w:rPr>
      </w:pPr>
      <w:r w:rsidRPr="00D33F8D">
        <w:rPr>
          <w:color w:val="000000"/>
          <w:lang w:val="fr-FR"/>
        </w:rPr>
        <w:t xml:space="preserve">- </w:t>
      </w:r>
      <w:r w:rsidR="007112AB">
        <w:rPr>
          <w:color w:val="000000"/>
          <w:lang w:val="fr-FR"/>
        </w:rPr>
        <w:t xml:space="preserve">Le </w:t>
      </w:r>
      <w:r w:rsidRPr="00D33F8D">
        <w:rPr>
          <w:color w:val="000000"/>
          <w:lang w:val="fr-FR"/>
        </w:rPr>
        <w:t>Document Unique de Marché Européen</w:t>
      </w:r>
      <w:r w:rsidR="007112AB">
        <w:rPr>
          <w:color w:val="000000"/>
          <w:lang w:val="fr-FR"/>
        </w:rPr>
        <w:t xml:space="preserve"> (DUME), pouvant être utilisé en remplacement des DC1 et DC2</w:t>
      </w:r>
    </w:p>
    <w:p w14:paraId="19DC941C" w14:textId="6BA94EF1" w:rsidR="009050BC" w:rsidRPr="009050BC" w:rsidRDefault="009050BC" w:rsidP="00241708">
      <w:pPr>
        <w:pStyle w:val="ParagrapheIndent1"/>
        <w:spacing w:line="232" w:lineRule="exact"/>
        <w:ind w:left="142"/>
        <w:jc w:val="both"/>
        <w:rPr>
          <w:color w:val="000000"/>
          <w:lang w:val="fr-FR"/>
        </w:rPr>
      </w:pPr>
      <w:r w:rsidRPr="00D428FB">
        <w:rPr>
          <w:color w:val="000000"/>
          <w:lang w:val="fr-FR"/>
        </w:rPr>
        <w:lastRenderedPageBreak/>
        <w:t>- Le certificat de visite</w:t>
      </w:r>
    </w:p>
    <w:p w14:paraId="41D5D98E" w14:textId="77777777" w:rsidR="009859A2" w:rsidRPr="00D33F8D" w:rsidRDefault="009859A2" w:rsidP="00241708">
      <w:pPr>
        <w:pStyle w:val="ParagrapheIndent1"/>
        <w:spacing w:line="232" w:lineRule="exact"/>
        <w:ind w:left="142"/>
        <w:jc w:val="both"/>
        <w:rPr>
          <w:color w:val="000000"/>
          <w:lang w:val="fr-FR"/>
        </w:rPr>
      </w:pPr>
    </w:p>
    <w:p w14:paraId="4407F17B" w14:textId="41F2D222" w:rsidR="007112AB" w:rsidRDefault="007112AB" w:rsidP="00241708">
      <w:pPr>
        <w:pStyle w:val="ParagrapheIndent1"/>
        <w:spacing w:line="232" w:lineRule="exact"/>
        <w:ind w:left="142"/>
        <w:jc w:val="both"/>
        <w:rPr>
          <w:color w:val="000000"/>
          <w:lang w:val="fr-FR"/>
        </w:rPr>
      </w:pPr>
      <w:bookmarkStart w:id="68" w:name="ArtL1_RC-2-A6"/>
      <w:bookmarkEnd w:id="68"/>
      <w:r>
        <w:rPr>
          <w:color w:val="000000"/>
          <w:lang w:val="fr-FR"/>
        </w:rPr>
        <w:t xml:space="preserve">Le dossier de consultation est remis gratuitement à chaque candidat qui en formule la demande, par téléchargement auprès du profil acheteur : </w:t>
      </w:r>
      <w:hyperlink r:id="rId14" w:history="1">
        <w:r w:rsidRPr="00B17D75">
          <w:rPr>
            <w:rStyle w:val="Lienhypertexte"/>
            <w:lang w:val="fr-FR"/>
          </w:rPr>
          <w:t>https://www.marches-publics.gouv.fr</w:t>
        </w:r>
      </w:hyperlink>
    </w:p>
    <w:p w14:paraId="7FC7CDCD" w14:textId="77777777" w:rsidR="007112AB" w:rsidRDefault="007112AB" w:rsidP="00241708">
      <w:pPr>
        <w:pStyle w:val="ParagrapheIndent1"/>
        <w:spacing w:line="232" w:lineRule="exact"/>
        <w:ind w:left="142"/>
        <w:jc w:val="both"/>
        <w:rPr>
          <w:color w:val="000000"/>
          <w:lang w:val="fr-FR"/>
        </w:rPr>
      </w:pPr>
      <w:r>
        <w:rPr>
          <w:color w:val="000000"/>
          <w:lang w:val="fr-FR"/>
        </w:rPr>
        <w:t> </w:t>
      </w:r>
    </w:p>
    <w:p w14:paraId="2F2F34AC" w14:textId="77777777" w:rsidR="007112AB" w:rsidRDefault="007112AB" w:rsidP="00241708">
      <w:pPr>
        <w:pStyle w:val="ParagrapheIndent1"/>
        <w:spacing w:line="232" w:lineRule="exact"/>
        <w:ind w:left="142"/>
        <w:jc w:val="both"/>
        <w:rPr>
          <w:color w:val="000000"/>
          <w:lang w:val="fr-FR"/>
        </w:rPr>
      </w:pPr>
      <w:r>
        <w:rPr>
          <w:color w:val="000000"/>
          <w:lang w:val="fr-FR"/>
        </w:rPr>
        <w:t>Afin de pouvoir lire les documents électroniques mis à disposition par le pouvoir adjudicateur, les candidats doivent disposer des logiciels permettant de lire les formats suivants : .</w:t>
      </w:r>
      <w:proofErr w:type="spellStart"/>
      <w:r>
        <w:rPr>
          <w:color w:val="000000"/>
          <w:lang w:val="fr-FR"/>
        </w:rPr>
        <w:t>pdf</w:t>
      </w:r>
      <w:proofErr w:type="spellEnd"/>
      <w:r>
        <w:rPr>
          <w:color w:val="000000"/>
          <w:lang w:val="fr-FR"/>
        </w:rPr>
        <w:t xml:space="preserve"> / .</w:t>
      </w:r>
      <w:proofErr w:type="spellStart"/>
      <w:r>
        <w:rPr>
          <w:color w:val="000000"/>
          <w:lang w:val="fr-FR"/>
        </w:rPr>
        <w:t>xls</w:t>
      </w:r>
      <w:proofErr w:type="spellEnd"/>
      <w:r>
        <w:rPr>
          <w:color w:val="000000"/>
          <w:lang w:val="fr-FR"/>
        </w:rPr>
        <w:t xml:space="preserve"> / .doc / .</w:t>
      </w:r>
      <w:proofErr w:type="spellStart"/>
      <w:r>
        <w:rPr>
          <w:color w:val="000000"/>
          <w:lang w:val="fr-FR"/>
        </w:rPr>
        <w:t>ppt</w:t>
      </w:r>
      <w:proofErr w:type="spellEnd"/>
      <w:r>
        <w:rPr>
          <w:color w:val="000000"/>
          <w:lang w:val="fr-FR"/>
        </w:rPr>
        <w:t xml:space="preserve"> / .zip / .jpeg / .</w:t>
      </w:r>
      <w:proofErr w:type="spellStart"/>
      <w:r>
        <w:rPr>
          <w:color w:val="000000"/>
          <w:lang w:val="fr-FR"/>
        </w:rPr>
        <w:t>dwg</w:t>
      </w:r>
      <w:proofErr w:type="spellEnd"/>
      <w:r>
        <w:rPr>
          <w:color w:val="000000"/>
          <w:lang w:val="fr-FR"/>
        </w:rPr>
        <w:t xml:space="preserve"> / .html</w:t>
      </w:r>
    </w:p>
    <w:p w14:paraId="65A5B233" w14:textId="3E64674F" w:rsidR="007112AB" w:rsidRDefault="007112AB" w:rsidP="00241708">
      <w:pPr>
        <w:pStyle w:val="ParagrapheIndent1"/>
        <w:ind w:left="142"/>
        <w:jc w:val="both"/>
        <w:rPr>
          <w:color w:val="000000"/>
          <w:lang w:val="fr-FR"/>
        </w:rPr>
      </w:pPr>
      <w:r>
        <w:rPr>
          <w:color w:val="000000"/>
          <w:lang w:val="fr-FR"/>
        </w:rPr>
        <w:t>Aucune demande d'envoi du DCE sur support physique électronique n'est autorisée.</w:t>
      </w:r>
    </w:p>
    <w:p w14:paraId="2CDC0643" w14:textId="77777777" w:rsidR="00241708" w:rsidRPr="00241708" w:rsidRDefault="00241708" w:rsidP="00241708">
      <w:pPr>
        <w:rPr>
          <w:lang w:val="fr-FR"/>
        </w:rPr>
      </w:pPr>
    </w:p>
    <w:p w14:paraId="73666EE5" w14:textId="0721DE43" w:rsidR="007112AB" w:rsidRDefault="007112AB" w:rsidP="00241708">
      <w:pPr>
        <w:pStyle w:val="ParagrapheIndent1"/>
        <w:spacing w:line="232" w:lineRule="exact"/>
        <w:ind w:left="142"/>
        <w:jc w:val="both"/>
        <w:rPr>
          <w:color w:val="000000"/>
          <w:lang w:val="fr-FR"/>
        </w:rPr>
      </w:pPr>
      <w:r>
        <w:rPr>
          <w:color w:val="000000"/>
          <w:lang w:val="fr-FR"/>
        </w:rPr>
        <w:t>Le pouvoir adjudicateur se réserve le droit d'apporter des modifications de détail au dossier de consultation au plus tard 8 jours avant la date limite de réception des offres. Ce délai est décompté à partir de la date d'envoi par le pouvoir adjudicateur des modifications aux candidats ayant retiré le dossier initial. Les candidats devront alors répondre sur la base du dossier modifié sans pouvoir élever aucune réclamation à ce sujet.</w:t>
      </w:r>
    </w:p>
    <w:p w14:paraId="39587174" w14:textId="77777777" w:rsidR="00241708" w:rsidRPr="00241708" w:rsidRDefault="00241708" w:rsidP="00241708">
      <w:pPr>
        <w:rPr>
          <w:lang w:val="fr-FR"/>
        </w:rPr>
      </w:pPr>
    </w:p>
    <w:p w14:paraId="3BB949CB" w14:textId="77777777" w:rsidR="007112AB" w:rsidRDefault="007112AB" w:rsidP="00241708">
      <w:pPr>
        <w:pStyle w:val="ParagrapheIndent1"/>
        <w:spacing w:line="232" w:lineRule="exact"/>
        <w:ind w:left="142"/>
        <w:jc w:val="both"/>
        <w:rPr>
          <w:color w:val="000000"/>
          <w:lang w:val="fr-FR"/>
        </w:rPr>
      </w:pPr>
      <w:r>
        <w:rPr>
          <w:color w:val="000000"/>
          <w:lang w:val="fr-FR"/>
        </w:rPr>
        <w:t>Si, pendant l'étude du dossier par les candidats, la date limite de réception des offres est reportée, la disposition précédente est applicable en fonction de cette nouvelle date.</w:t>
      </w:r>
    </w:p>
    <w:p w14:paraId="4E50BB4D" w14:textId="77777777" w:rsidR="007112AB" w:rsidRPr="007112AB" w:rsidRDefault="007112AB" w:rsidP="00450C10">
      <w:pPr>
        <w:ind w:firstLine="142"/>
        <w:rPr>
          <w:rFonts w:ascii="Gill Sans MT" w:hAnsi="Gill Sans MT"/>
          <w:sz w:val="20"/>
          <w:lang w:val="fr-FR"/>
        </w:rPr>
      </w:pPr>
    </w:p>
    <w:p w14:paraId="2CA1F8F4" w14:textId="373C8974" w:rsidR="007112AB" w:rsidRPr="001F2438" w:rsidRDefault="00EA4DEA" w:rsidP="001F2438">
      <w:pPr>
        <w:pStyle w:val="Titre1"/>
        <w:shd w:val="clear" w:color="FD2456" w:fill="FD2456"/>
        <w:spacing w:before="0" w:after="0"/>
        <w:rPr>
          <w:rFonts w:ascii="Gill Sans MT" w:eastAsia="Gill Sans MT" w:hAnsi="Gill Sans MT" w:cs="Gill Sans MT"/>
          <w:color w:val="FFFFFF"/>
          <w:sz w:val="28"/>
          <w:lang w:val="fr-FR"/>
        </w:rPr>
      </w:pPr>
      <w:bookmarkStart w:id="69" w:name="_Toc215652689"/>
      <w:r w:rsidRPr="001F2438">
        <w:rPr>
          <w:rFonts w:ascii="Gill Sans MT" w:eastAsia="Gill Sans MT" w:hAnsi="Gill Sans MT" w:cs="Gill Sans MT"/>
          <w:color w:val="FFFFFF"/>
          <w:sz w:val="28"/>
          <w:lang w:val="fr-FR"/>
        </w:rPr>
        <w:t>6 - Présentation des candidatures et des offres</w:t>
      </w:r>
      <w:bookmarkEnd w:id="69"/>
    </w:p>
    <w:p w14:paraId="2E2DA5DF" w14:textId="77777777" w:rsidR="00CE2F5F" w:rsidRDefault="00CE2F5F" w:rsidP="00257B1B">
      <w:pPr>
        <w:pStyle w:val="Titre2"/>
        <w:spacing w:before="0" w:after="0"/>
        <w:ind w:firstLine="142"/>
        <w:rPr>
          <w:rFonts w:ascii="Gill Sans MT" w:eastAsia="Gill Sans MT" w:hAnsi="Gill Sans MT" w:cs="Gill Sans MT"/>
          <w:i w:val="0"/>
          <w:color w:val="000000"/>
          <w:sz w:val="24"/>
          <w:lang w:val="fr-FR"/>
        </w:rPr>
      </w:pPr>
    </w:p>
    <w:p w14:paraId="486B3BD8" w14:textId="054E76BB" w:rsidR="00043821" w:rsidRPr="00257B1B" w:rsidRDefault="00043821" w:rsidP="00257B1B">
      <w:pPr>
        <w:pStyle w:val="Titre2"/>
        <w:spacing w:before="0" w:after="0"/>
        <w:ind w:firstLine="142"/>
        <w:rPr>
          <w:rFonts w:ascii="Gill Sans MT" w:eastAsia="Gill Sans MT" w:hAnsi="Gill Sans MT" w:cs="Gill Sans MT"/>
          <w:i w:val="0"/>
          <w:color w:val="000000"/>
          <w:sz w:val="24"/>
          <w:lang w:val="fr-FR"/>
        </w:rPr>
      </w:pPr>
      <w:bookmarkStart w:id="70" w:name="_Toc215652690"/>
      <w:r w:rsidRPr="00043821">
        <w:rPr>
          <w:rFonts w:ascii="Gill Sans MT" w:eastAsia="Gill Sans MT" w:hAnsi="Gill Sans MT" w:cs="Gill Sans MT"/>
          <w:i w:val="0"/>
          <w:color w:val="000000"/>
          <w:sz w:val="24"/>
          <w:lang w:val="fr-FR"/>
        </w:rPr>
        <w:t>6.1 Documents à fournir</w:t>
      </w:r>
      <w:bookmarkEnd w:id="70"/>
    </w:p>
    <w:p w14:paraId="7D6846E0" w14:textId="77777777" w:rsidR="00CE2F5F" w:rsidRDefault="00CE2F5F" w:rsidP="00257B1B">
      <w:pPr>
        <w:pStyle w:val="ParagrapheIndent1"/>
        <w:spacing w:line="232" w:lineRule="exact"/>
        <w:ind w:firstLine="142"/>
        <w:jc w:val="both"/>
        <w:rPr>
          <w:color w:val="000000"/>
          <w:lang w:val="fr-FR"/>
        </w:rPr>
      </w:pPr>
    </w:p>
    <w:p w14:paraId="77606DE1" w14:textId="032CE5CB" w:rsidR="007112AB" w:rsidRDefault="007112AB" w:rsidP="00CE2F5F">
      <w:pPr>
        <w:pStyle w:val="ParagrapheIndent1"/>
        <w:spacing w:line="232" w:lineRule="exact"/>
        <w:ind w:left="142"/>
        <w:jc w:val="both"/>
        <w:rPr>
          <w:color w:val="000000"/>
          <w:lang w:val="fr-FR"/>
        </w:rPr>
      </w:pPr>
      <w:r>
        <w:rPr>
          <w:color w:val="000000"/>
          <w:lang w:val="fr-FR"/>
        </w:rPr>
        <w:t>Le pouvoir adjudicateur applique le principe "</w:t>
      </w:r>
      <w:r w:rsidRPr="007112AB">
        <w:rPr>
          <w:i/>
          <w:color w:val="000000"/>
          <w:lang w:val="fr-FR"/>
        </w:rPr>
        <w:t>Dites-le nous une fois</w:t>
      </w:r>
      <w:r>
        <w:rPr>
          <w:color w:val="000000"/>
          <w:lang w:val="fr-FR"/>
        </w:rPr>
        <w:t>". Par conséquent, les candidats ne sont pas tenus de fournir les documents et renseignements qui ont déjà été transmis dans le cadre d'une précédente consultation et qui demeurent valables.</w:t>
      </w:r>
    </w:p>
    <w:p w14:paraId="6C783C23" w14:textId="77777777" w:rsidR="00CE2F5F" w:rsidRPr="00CE2F5F" w:rsidRDefault="00CE2F5F" w:rsidP="00CE2F5F">
      <w:pPr>
        <w:rPr>
          <w:lang w:val="fr-FR"/>
        </w:rPr>
      </w:pPr>
    </w:p>
    <w:p w14:paraId="496458F5" w14:textId="77777777" w:rsidR="007112AB" w:rsidRDefault="007112AB" w:rsidP="00CE2F5F">
      <w:pPr>
        <w:pStyle w:val="ParagrapheIndent1"/>
        <w:spacing w:line="232" w:lineRule="exact"/>
        <w:ind w:left="142"/>
        <w:jc w:val="both"/>
        <w:rPr>
          <w:color w:val="000000"/>
          <w:lang w:val="fr-FR"/>
        </w:rPr>
      </w:pPr>
      <w:r>
        <w:rPr>
          <w:color w:val="000000"/>
          <w:lang w:val="fr-FR"/>
        </w:rPr>
        <w:t>Les offres des candidats seront entièrement rédigées en langue française et exprimées en EURO.</w:t>
      </w:r>
    </w:p>
    <w:p w14:paraId="359D0924" w14:textId="5B99A131" w:rsidR="007112AB" w:rsidRDefault="007112AB" w:rsidP="00CE2F5F">
      <w:pPr>
        <w:pStyle w:val="ParagrapheIndent1"/>
        <w:spacing w:line="232" w:lineRule="exact"/>
        <w:ind w:left="142"/>
        <w:jc w:val="both"/>
        <w:rPr>
          <w:color w:val="000000"/>
          <w:lang w:val="fr-FR"/>
        </w:rPr>
      </w:pPr>
      <w:r>
        <w:rPr>
          <w:color w:val="000000"/>
          <w:lang w:val="fr-FR"/>
        </w:rPr>
        <w:t>Si les offres des candidats sont rédigées dans une autre langue, elles doivent être accompagnées d'une traduction en français, cette traduction doit concerner l'ensemble des documents remis dans l'offre.</w:t>
      </w:r>
    </w:p>
    <w:p w14:paraId="2FC9AB58" w14:textId="77777777" w:rsidR="00CE2F5F" w:rsidRPr="00CE2F5F" w:rsidRDefault="00CE2F5F" w:rsidP="00CE2F5F">
      <w:pPr>
        <w:rPr>
          <w:lang w:val="fr-FR"/>
        </w:rPr>
      </w:pPr>
    </w:p>
    <w:p w14:paraId="647471C8" w14:textId="77777777" w:rsidR="007112AB" w:rsidRDefault="007112AB" w:rsidP="00CE2F5F">
      <w:pPr>
        <w:pStyle w:val="ParagrapheIndent2"/>
        <w:spacing w:line="232" w:lineRule="exact"/>
        <w:ind w:left="142" w:right="20"/>
        <w:jc w:val="both"/>
        <w:rPr>
          <w:color w:val="000000"/>
          <w:lang w:val="fr-FR"/>
        </w:rPr>
      </w:pPr>
      <w:bookmarkStart w:id="71" w:name="ArtL2_RC-2-A6.4"/>
      <w:bookmarkEnd w:id="71"/>
      <w:r>
        <w:rPr>
          <w:color w:val="000000"/>
          <w:lang w:val="fr-FR"/>
        </w:rPr>
        <w:t>Chaque candidat aura à produire un dossier complet comprenant les pièces suivantes :</w:t>
      </w:r>
    </w:p>
    <w:p w14:paraId="623DFF57" w14:textId="77777777" w:rsidR="007112AB" w:rsidRDefault="007112AB" w:rsidP="00CE2F5F">
      <w:pPr>
        <w:pStyle w:val="ParagrapheIndent2"/>
        <w:spacing w:line="232" w:lineRule="exact"/>
        <w:ind w:left="142" w:right="20"/>
        <w:jc w:val="both"/>
        <w:rPr>
          <w:color w:val="000000"/>
          <w:lang w:val="fr-FR"/>
        </w:rPr>
      </w:pPr>
    </w:p>
    <w:p w14:paraId="7F7985D7" w14:textId="77777777" w:rsidR="007112AB" w:rsidRDefault="007112AB" w:rsidP="00CE2F5F">
      <w:pPr>
        <w:pStyle w:val="ParagrapheIndent2"/>
        <w:spacing w:line="232" w:lineRule="exact"/>
        <w:ind w:left="142" w:right="20"/>
        <w:jc w:val="both"/>
        <w:rPr>
          <w:color w:val="000000"/>
          <w:lang w:val="fr-FR"/>
        </w:rPr>
      </w:pPr>
      <w:r w:rsidRPr="00D26640">
        <w:rPr>
          <w:b/>
          <w:color w:val="000000"/>
          <w:sz w:val="22"/>
          <w:u w:val="single"/>
          <w:lang w:val="fr-FR"/>
        </w:rPr>
        <w:t>Pièces de la candidature</w:t>
      </w:r>
      <w:r>
        <w:rPr>
          <w:color w:val="000000"/>
          <w:lang w:val="fr-FR"/>
        </w:rPr>
        <w:t xml:space="preserve"> telles que prévues aux articles L. 2142-1, R. 2142-3, R. 2142-4, R. 2143-3 et R. 2143-4 du Code de la commande publique :</w:t>
      </w:r>
    </w:p>
    <w:p w14:paraId="7410961E" w14:textId="77777777" w:rsidR="007112AB" w:rsidRDefault="007112AB" w:rsidP="00450C10">
      <w:pPr>
        <w:pStyle w:val="ParagrapheIndent2"/>
        <w:spacing w:line="232" w:lineRule="exact"/>
        <w:ind w:right="20" w:firstLine="142"/>
        <w:jc w:val="both"/>
        <w:rPr>
          <w:color w:val="000000"/>
          <w:lang w:val="fr-FR"/>
        </w:rPr>
      </w:pPr>
    </w:p>
    <w:tbl>
      <w:tblPr>
        <w:tblStyle w:val="Grilledutableau"/>
        <w:tblW w:w="0" w:type="auto"/>
        <w:tblLook w:val="04A0" w:firstRow="1" w:lastRow="0" w:firstColumn="1" w:lastColumn="0" w:noHBand="0" w:noVBand="1"/>
      </w:tblPr>
      <w:tblGrid>
        <w:gridCol w:w="8269"/>
        <w:gridCol w:w="1353"/>
      </w:tblGrid>
      <w:tr w:rsidR="007112AB" w:rsidRPr="005A705D" w14:paraId="766BE877" w14:textId="77777777" w:rsidTr="00EA4DEA">
        <w:tc>
          <w:tcPr>
            <w:tcW w:w="8613" w:type="dxa"/>
            <w:shd w:val="clear" w:color="auto" w:fill="A6A6A6" w:themeFill="background1" w:themeFillShade="A6"/>
            <w:vAlign w:val="center"/>
          </w:tcPr>
          <w:p w14:paraId="3B5BF768" w14:textId="77777777" w:rsidR="007112AB" w:rsidRPr="005A705D" w:rsidRDefault="007112AB" w:rsidP="00CE2F5F">
            <w:pPr>
              <w:ind w:left="142"/>
              <w:jc w:val="center"/>
              <w:rPr>
                <w:rFonts w:ascii="Gill Sans MT" w:eastAsia="Gill Sans MT" w:hAnsi="Gill Sans MT" w:cs="Gill Sans MT"/>
                <w:b/>
                <w:color w:val="000000"/>
                <w:sz w:val="22"/>
                <w:lang w:val="fr-FR"/>
              </w:rPr>
            </w:pPr>
            <w:r w:rsidRPr="005A705D">
              <w:rPr>
                <w:rFonts w:ascii="Gill Sans MT" w:eastAsia="Gill Sans MT" w:hAnsi="Gill Sans MT" w:cs="Gill Sans MT"/>
                <w:b/>
                <w:color w:val="000000"/>
                <w:sz w:val="22"/>
                <w:lang w:val="fr-FR"/>
              </w:rPr>
              <w:t>Libellés</w:t>
            </w:r>
          </w:p>
        </w:tc>
        <w:tc>
          <w:tcPr>
            <w:tcW w:w="1211" w:type="dxa"/>
            <w:shd w:val="clear" w:color="auto" w:fill="A6A6A6" w:themeFill="background1" w:themeFillShade="A6"/>
            <w:vAlign w:val="center"/>
          </w:tcPr>
          <w:p w14:paraId="522F2A05" w14:textId="77777777" w:rsidR="007112AB" w:rsidRPr="005A705D" w:rsidRDefault="007112AB" w:rsidP="00450C10">
            <w:pPr>
              <w:ind w:firstLine="142"/>
              <w:jc w:val="center"/>
              <w:rPr>
                <w:rFonts w:ascii="Gill Sans MT" w:eastAsia="Gill Sans MT" w:hAnsi="Gill Sans MT" w:cs="Gill Sans MT"/>
                <w:b/>
                <w:color w:val="000000"/>
                <w:sz w:val="22"/>
                <w:lang w:val="fr-FR"/>
              </w:rPr>
            </w:pPr>
            <w:r w:rsidRPr="005A705D">
              <w:rPr>
                <w:rFonts w:ascii="Gill Sans MT" w:eastAsia="Gill Sans MT" w:hAnsi="Gill Sans MT" w:cs="Gill Sans MT"/>
                <w:b/>
                <w:color w:val="000000"/>
                <w:sz w:val="22"/>
                <w:lang w:val="fr-FR"/>
              </w:rPr>
              <w:t>Signature</w:t>
            </w:r>
          </w:p>
        </w:tc>
      </w:tr>
      <w:tr w:rsidR="007112AB" w14:paraId="450FC729" w14:textId="77777777" w:rsidTr="00EA4DEA">
        <w:tc>
          <w:tcPr>
            <w:tcW w:w="9824" w:type="dxa"/>
            <w:gridSpan w:val="2"/>
            <w:shd w:val="clear" w:color="auto" w:fill="D9D9D9" w:themeFill="background1" w:themeFillShade="D9"/>
            <w:vAlign w:val="center"/>
          </w:tcPr>
          <w:p w14:paraId="24C21797" w14:textId="77777777" w:rsidR="007112AB" w:rsidRPr="005A705D" w:rsidRDefault="007112AB" w:rsidP="00CE2F5F">
            <w:pPr>
              <w:ind w:left="142"/>
              <w:jc w:val="center"/>
              <w:rPr>
                <w:rFonts w:ascii="Gill Sans MT" w:eastAsia="Gill Sans MT" w:hAnsi="Gill Sans MT" w:cs="Gill Sans MT"/>
                <w:color w:val="000000"/>
                <w:sz w:val="20"/>
                <w:lang w:val="fr-FR"/>
              </w:rPr>
            </w:pPr>
            <w:r w:rsidRPr="005A705D">
              <w:rPr>
                <w:rFonts w:ascii="Gill Sans MT" w:eastAsia="Gill Sans MT" w:hAnsi="Gill Sans MT" w:cs="Gill Sans MT"/>
                <w:color w:val="000000"/>
                <w:sz w:val="20"/>
                <w:lang w:val="fr-FR"/>
              </w:rPr>
              <w:t>Renseignements concernant la situation juridique de l'entreprise</w:t>
            </w:r>
          </w:p>
        </w:tc>
      </w:tr>
      <w:tr w:rsidR="007112AB" w14:paraId="0850B0BE" w14:textId="77777777" w:rsidTr="00EA4DEA">
        <w:tc>
          <w:tcPr>
            <w:tcW w:w="8613" w:type="dxa"/>
          </w:tcPr>
          <w:p w14:paraId="0958386E" w14:textId="77777777" w:rsidR="007112AB" w:rsidRPr="005A705D" w:rsidRDefault="007112AB" w:rsidP="00CE2F5F">
            <w:pPr>
              <w:ind w:left="142" w:right="36"/>
              <w:jc w:val="both"/>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 xml:space="preserve">La lettre de candidature et d'habilitation du mandataire par ses cotraitants (DC1 modèle avril 2019 joint au présent DCE) complétée par le candidat ou l'ensemble des membres du groupement en cas de </w:t>
            </w:r>
            <w:proofErr w:type="spellStart"/>
            <w:r>
              <w:rPr>
                <w:rFonts w:ascii="Gill Sans MT" w:eastAsia="Gill Sans MT" w:hAnsi="Gill Sans MT" w:cs="Gill Sans MT"/>
                <w:color w:val="000000"/>
                <w:sz w:val="20"/>
                <w:lang w:val="fr-FR"/>
              </w:rPr>
              <w:t>cotraitrance</w:t>
            </w:r>
            <w:proofErr w:type="spellEnd"/>
          </w:p>
        </w:tc>
        <w:tc>
          <w:tcPr>
            <w:tcW w:w="1211" w:type="dxa"/>
            <w:vAlign w:val="center"/>
          </w:tcPr>
          <w:p w14:paraId="187980D9" w14:textId="77777777" w:rsidR="007112AB" w:rsidRPr="005A705D" w:rsidRDefault="007112AB" w:rsidP="00450C10">
            <w:pPr>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Non</w:t>
            </w:r>
          </w:p>
        </w:tc>
      </w:tr>
      <w:tr w:rsidR="007112AB" w14:paraId="5FBFE8A9" w14:textId="77777777" w:rsidTr="00EA4DEA">
        <w:tc>
          <w:tcPr>
            <w:tcW w:w="8613" w:type="dxa"/>
          </w:tcPr>
          <w:p w14:paraId="1A992D70" w14:textId="77777777" w:rsidR="007112AB" w:rsidRPr="005A705D" w:rsidRDefault="007112AB" w:rsidP="00CE2F5F">
            <w:pPr>
              <w:ind w:left="142" w:right="36"/>
              <w:jc w:val="both"/>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 xml:space="preserve">Les documents relatifs aux pouvoirs de la personne habilitée à engager le candidat ou l'ensemble des membres du groupement en cas de </w:t>
            </w:r>
            <w:proofErr w:type="spellStart"/>
            <w:r>
              <w:rPr>
                <w:rFonts w:ascii="Gill Sans MT" w:eastAsia="Gill Sans MT" w:hAnsi="Gill Sans MT" w:cs="Gill Sans MT"/>
                <w:color w:val="000000"/>
                <w:sz w:val="20"/>
                <w:lang w:val="fr-FR"/>
              </w:rPr>
              <w:t>cotraitrance</w:t>
            </w:r>
            <w:proofErr w:type="spellEnd"/>
          </w:p>
        </w:tc>
        <w:tc>
          <w:tcPr>
            <w:tcW w:w="1211" w:type="dxa"/>
            <w:vAlign w:val="center"/>
          </w:tcPr>
          <w:p w14:paraId="0170CEF3" w14:textId="77777777" w:rsidR="007112AB" w:rsidRPr="005A705D" w:rsidRDefault="007112AB" w:rsidP="00450C10">
            <w:pPr>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Non</w:t>
            </w:r>
          </w:p>
        </w:tc>
      </w:tr>
      <w:tr w:rsidR="007112AB" w14:paraId="39083493" w14:textId="77777777" w:rsidTr="00EA4DEA">
        <w:tc>
          <w:tcPr>
            <w:tcW w:w="8613" w:type="dxa"/>
          </w:tcPr>
          <w:p w14:paraId="604D97ED" w14:textId="77777777" w:rsidR="007112AB" w:rsidRPr="005A705D" w:rsidRDefault="007112AB" w:rsidP="00CE2F5F">
            <w:pPr>
              <w:pStyle w:val="NormalWeb"/>
              <w:spacing w:before="0" w:beforeAutospacing="0" w:after="0" w:afterAutospacing="0"/>
              <w:ind w:left="142" w:right="36"/>
              <w:jc w:val="both"/>
              <w:rPr>
                <w:rFonts w:ascii="Gill Sans MT" w:eastAsia="Gill Sans MT" w:hAnsi="Gill Sans MT" w:cs="Gill Sans MT"/>
                <w:color w:val="000000"/>
                <w:sz w:val="20"/>
              </w:rPr>
            </w:pPr>
            <w:r>
              <w:rPr>
                <w:rFonts w:ascii="Gill Sans MT" w:eastAsia="Gill Sans MT" w:hAnsi="Gill Sans MT" w:cs="Gill Sans MT"/>
                <w:color w:val="000000"/>
                <w:sz w:val="20"/>
              </w:rPr>
              <w:t xml:space="preserve">Déclaration sur l'honneur pour justifier que le candidat n'entre dans aucun des cas d'interdiction de soumissionner mentionnés aux articles </w:t>
            </w:r>
            <w:r w:rsidRPr="007357BD">
              <w:rPr>
                <w:rFonts w:ascii="Gill Sans MT" w:eastAsia="Gill Sans MT" w:hAnsi="Gill Sans MT" w:cs="Gill Sans MT"/>
                <w:color w:val="000000"/>
                <w:sz w:val="20"/>
              </w:rPr>
              <w:t>L</w:t>
            </w:r>
            <w:r w:rsidR="000E6BCC">
              <w:rPr>
                <w:rFonts w:ascii="Gill Sans MT" w:eastAsia="Gill Sans MT" w:hAnsi="Gill Sans MT" w:cs="Gill Sans MT"/>
                <w:color w:val="000000"/>
                <w:sz w:val="20"/>
              </w:rPr>
              <w:t xml:space="preserve">. </w:t>
            </w:r>
            <w:r w:rsidRPr="007357BD">
              <w:rPr>
                <w:rFonts w:ascii="Gill Sans MT" w:eastAsia="Gill Sans MT" w:hAnsi="Gill Sans MT" w:cs="Gill Sans MT"/>
                <w:color w:val="000000"/>
                <w:sz w:val="20"/>
              </w:rPr>
              <w:t>2141-1 à L</w:t>
            </w:r>
            <w:r w:rsidR="000E6BCC">
              <w:rPr>
                <w:rFonts w:ascii="Gill Sans MT" w:eastAsia="Gill Sans MT" w:hAnsi="Gill Sans MT" w:cs="Gill Sans MT"/>
                <w:color w:val="000000"/>
                <w:sz w:val="20"/>
              </w:rPr>
              <w:t xml:space="preserve">. </w:t>
            </w:r>
            <w:r w:rsidRPr="007357BD">
              <w:rPr>
                <w:rFonts w:ascii="Gill Sans MT" w:eastAsia="Gill Sans MT" w:hAnsi="Gill Sans MT" w:cs="Gill Sans MT"/>
                <w:color w:val="000000"/>
                <w:sz w:val="20"/>
              </w:rPr>
              <w:t>2141-5 du Code de la commande publique</w:t>
            </w:r>
          </w:p>
        </w:tc>
        <w:tc>
          <w:tcPr>
            <w:tcW w:w="1211" w:type="dxa"/>
            <w:vAlign w:val="center"/>
          </w:tcPr>
          <w:p w14:paraId="1BCA400F" w14:textId="77777777" w:rsidR="007112AB" w:rsidRPr="005A705D" w:rsidRDefault="007112AB" w:rsidP="00450C10">
            <w:pPr>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Oui</w:t>
            </w:r>
          </w:p>
        </w:tc>
      </w:tr>
      <w:tr w:rsidR="007112AB" w14:paraId="390546B1" w14:textId="77777777" w:rsidTr="00EA4DEA">
        <w:tc>
          <w:tcPr>
            <w:tcW w:w="8613" w:type="dxa"/>
          </w:tcPr>
          <w:p w14:paraId="0AD5BCEE" w14:textId="77777777" w:rsidR="007112AB" w:rsidRPr="005A705D" w:rsidRDefault="007112AB" w:rsidP="00CE2F5F">
            <w:pPr>
              <w:ind w:left="142" w:right="36"/>
              <w:jc w:val="both"/>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Renseignements sur le respect de l'obligation d'emploi mentionnée aux articles L. 5212-1 à L. 5212-11 du Code du travail</w:t>
            </w:r>
          </w:p>
        </w:tc>
        <w:tc>
          <w:tcPr>
            <w:tcW w:w="1211" w:type="dxa"/>
            <w:vAlign w:val="center"/>
          </w:tcPr>
          <w:p w14:paraId="44BD9B8D" w14:textId="77777777" w:rsidR="007112AB" w:rsidRPr="005A705D" w:rsidRDefault="007112AB" w:rsidP="00450C10">
            <w:pPr>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Non</w:t>
            </w:r>
          </w:p>
        </w:tc>
      </w:tr>
      <w:tr w:rsidR="007112AB" w14:paraId="3238E65C" w14:textId="77777777" w:rsidTr="00EA4DEA">
        <w:tc>
          <w:tcPr>
            <w:tcW w:w="9824" w:type="dxa"/>
            <w:gridSpan w:val="2"/>
            <w:shd w:val="clear" w:color="auto" w:fill="D9D9D9" w:themeFill="background1" w:themeFillShade="D9"/>
            <w:vAlign w:val="center"/>
          </w:tcPr>
          <w:p w14:paraId="1A75BF4E" w14:textId="77777777" w:rsidR="007112AB" w:rsidRPr="005A705D" w:rsidRDefault="007112AB" w:rsidP="00CE2F5F">
            <w:pPr>
              <w:ind w:left="142"/>
              <w:jc w:val="center"/>
              <w:rPr>
                <w:rFonts w:ascii="Gill Sans MT" w:eastAsia="Gill Sans MT" w:hAnsi="Gill Sans MT" w:cs="Gill Sans MT"/>
                <w:color w:val="000000"/>
                <w:sz w:val="20"/>
                <w:lang w:val="fr-FR"/>
              </w:rPr>
            </w:pPr>
            <w:r w:rsidRPr="005A705D">
              <w:rPr>
                <w:rFonts w:ascii="Gill Sans MT" w:eastAsia="Gill Sans MT" w:hAnsi="Gill Sans MT" w:cs="Gill Sans MT"/>
                <w:color w:val="000000"/>
                <w:sz w:val="20"/>
                <w:lang w:val="fr-FR"/>
              </w:rPr>
              <w:t>Renseignements concernant la capacité économique et financière de l'entreprise</w:t>
            </w:r>
          </w:p>
        </w:tc>
      </w:tr>
      <w:tr w:rsidR="007112AB" w14:paraId="368B8307" w14:textId="77777777" w:rsidTr="00EA4DEA">
        <w:tc>
          <w:tcPr>
            <w:tcW w:w="8613" w:type="dxa"/>
          </w:tcPr>
          <w:p w14:paraId="4BEA14CA" w14:textId="77777777" w:rsidR="007112AB" w:rsidRPr="005A705D" w:rsidRDefault="007112AB" w:rsidP="00CE2F5F">
            <w:pPr>
              <w:ind w:left="142"/>
              <w:jc w:val="both"/>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 xml:space="preserve">La déclaration du candidat individuel ou du membre du groupement (DC2 modèle avril 2019 joint au présent DCE) complétée par le candidat ou l’ensemble des membres du groupement en cas de </w:t>
            </w:r>
            <w:proofErr w:type="spellStart"/>
            <w:r>
              <w:rPr>
                <w:rFonts w:ascii="Gill Sans MT" w:eastAsia="Gill Sans MT" w:hAnsi="Gill Sans MT" w:cs="Gill Sans MT"/>
                <w:color w:val="000000"/>
                <w:sz w:val="20"/>
                <w:lang w:val="fr-FR"/>
              </w:rPr>
              <w:t>cotraitrance</w:t>
            </w:r>
            <w:proofErr w:type="spellEnd"/>
          </w:p>
        </w:tc>
        <w:tc>
          <w:tcPr>
            <w:tcW w:w="1211" w:type="dxa"/>
            <w:vAlign w:val="center"/>
          </w:tcPr>
          <w:p w14:paraId="6E2C5A27" w14:textId="77777777" w:rsidR="007112AB" w:rsidRPr="005A705D" w:rsidRDefault="007112AB" w:rsidP="00450C10">
            <w:pPr>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Non</w:t>
            </w:r>
          </w:p>
        </w:tc>
      </w:tr>
      <w:tr w:rsidR="007112AB" w:rsidRPr="008B073B" w14:paraId="0F7BAB0D" w14:textId="77777777" w:rsidTr="00EA4DEA">
        <w:tc>
          <w:tcPr>
            <w:tcW w:w="9824" w:type="dxa"/>
            <w:gridSpan w:val="2"/>
            <w:shd w:val="clear" w:color="auto" w:fill="D9D9D9" w:themeFill="background1" w:themeFillShade="D9"/>
          </w:tcPr>
          <w:p w14:paraId="212E7CEF" w14:textId="77777777" w:rsidR="007112AB" w:rsidRDefault="007112AB" w:rsidP="00CE2F5F">
            <w:pPr>
              <w:ind w:left="142"/>
              <w:jc w:val="center"/>
              <w:rPr>
                <w:rFonts w:ascii="Gill Sans MT" w:eastAsia="Gill Sans MT" w:hAnsi="Gill Sans MT" w:cs="Gill Sans MT"/>
                <w:color w:val="000000"/>
                <w:sz w:val="20"/>
                <w:lang w:val="fr-FR"/>
              </w:rPr>
            </w:pPr>
            <w:r w:rsidRPr="008B073B">
              <w:rPr>
                <w:rFonts w:ascii="Gill Sans MT" w:eastAsia="Gill Sans MT" w:hAnsi="Gill Sans MT" w:cs="Gill Sans MT"/>
                <w:color w:val="000000"/>
                <w:sz w:val="20"/>
                <w:lang w:val="fr-FR"/>
              </w:rPr>
              <w:t>Renseignements concernant les références professionnelles et la capacité technique de l'entreprise</w:t>
            </w:r>
          </w:p>
        </w:tc>
      </w:tr>
      <w:tr w:rsidR="007112AB" w14:paraId="51360D7E" w14:textId="77777777" w:rsidTr="00EA4DEA">
        <w:tc>
          <w:tcPr>
            <w:tcW w:w="8613" w:type="dxa"/>
          </w:tcPr>
          <w:p w14:paraId="165DDD7A" w14:textId="77777777" w:rsidR="007112AB" w:rsidRPr="00C94581" w:rsidRDefault="007112AB" w:rsidP="00CE2F5F">
            <w:pPr>
              <w:autoSpaceDE w:val="0"/>
              <w:autoSpaceDN w:val="0"/>
              <w:adjustRightInd w:val="0"/>
              <w:ind w:left="142" w:right="36"/>
              <w:jc w:val="both"/>
              <w:rPr>
                <w:rFonts w:ascii="Gill Sans MT" w:eastAsia="Gill Sans MT" w:hAnsi="Gill Sans MT" w:cs="Gill Sans MT"/>
                <w:color w:val="000000"/>
                <w:sz w:val="20"/>
                <w:lang w:val="fr-FR"/>
              </w:rPr>
            </w:pPr>
            <w:r w:rsidRPr="008B073B">
              <w:rPr>
                <w:rFonts w:ascii="Gill Sans MT" w:eastAsia="Gill Sans MT" w:hAnsi="Gill Sans MT" w:cs="Gill Sans MT"/>
                <w:color w:val="000000"/>
                <w:sz w:val="20"/>
                <w:lang w:val="fr-FR"/>
              </w:rPr>
              <w:t>Déclaration indiquant les effectifs moyens annuels du candidat et l'importance du personnel</w:t>
            </w:r>
            <w:r>
              <w:rPr>
                <w:rFonts w:ascii="Gill Sans MT" w:eastAsia="Gill Sans MT" w:hAnsi="Gill Sans MT" w:cs="Gill Sans MT"/>
                <w:color w:val="000000"/>
                <w:sz w:val="20"/>
                <w:lang w:val="fr-FR"/>
              </w:rPr>
              <w:t xml:space="preserve"> </w:t>
            </w:r>
            <w:r w:rsidRPr="008B073B">
              <w:rPr>
                <w:rFonts w:ascii="Gill Sans MT" w:eastAsia="Gill Sans MT" w:hAnsi="Gill Sans MT" w:cs="Gill Sans MT"/>
                <w:color w:val="000000"/>
                <w:sz w:val="20"/>
                <w:lang w:val="fr-FR"/>
              </w:rPr>
              <w:t>d'encadrement pour chacune des trois dernières années</w:t>
            </w:r>
          </w:p>
        </w:tc>
        <w:tc>
          <w:tcPr>
            <w:tcW w:w="1211" w:type="dxa"/>
            <w:vAlign w:val="center"/>
          </w:tcPr>
          <w:p w14:paraId="2A065D4D" w14:textId="77777777" w:rsidR="007112AB" w:rsidRDefault="007112AB" w:rsidP="00450C10">
            <w:pPr>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Non</w:t>
            </w:r>
          </w:p>
        </w:tc>
      </w:tr>
      <w:tr w:rsidR="007112AB" w14:paraId="68F6EC45" w14:textId="77777777" w:rsidTr="00EA4DEA">
        <w:tc>
          <w:tcPr>
            <w:tcW w:w="8613" w:type="dxa"/>
          </w:tcPr>
          <w:p w14:paraId="21B06F4B" w14:textId="77777777" w:rsidR="007112AB" w:rsidRPr="008B073B" w:rsidRDefault="007112AB" w:rsidP="00CE2F5F">
            <w:pPr>
              <w:autoSpaceDE w:val="0"/>
              <w:autoSpaceDN w:val="0"/>
              <w:adjustRightInd w:val="0"/>
              <w:ind w:left="142" w:right="36"/>
              <w:jc w:val="both"/>
              <w:rPr>
                <w:rFonts w:ascii="Gill Sans MT" w:eastAsia="Gill Sans MT" w:hAnsi="Gill Sans MT" w:cs="Gill Sans MT"/>
                <w:color w:val="000000"/>
                <w:sz w:val="20"/>
                <w:lang w:val="fr-FR"/>
              </w:rPr>
            </w:pPr>
            <w:r w:rsidRPr="008B073B">
              <w:rPr>
                <w:rFonts w:ascii="Gill Sans MT" w:eastAsia="Gill Sans MT" w:hAnsi="Gill Sans MT" w:cs="Gill Sans MT"/>
                <w:color w:val="000000"/>
                <w:sz w:val="20"/>
                <w:lang w:val="fr-FR"/>
              </w:rPr>
              <w:t xml:space="preserve">Liste des </w:t>
            </w:r>
            <w:r w:rsidR="000E6BCC">
              <w:rPr>
                <w:rFonts w:ascii="Gill Sans MT" w:eastAsia="Gill Sans MT" w:hAnsi="Gill Sans MT" w:cs="Gill Sans MT"/>
                <w:color w:val="000000"/>
                <w:sz w:val="20"/>
                <w:lang w:val="fr-FR"/>
              </w:rPr>
              <w:t>travaux effectués</w:t>
            </w:r>
            <w:r w:rsidRPr="008B073B">
              <w:rPr>
                <w:rFonts w:ascii="Gill Sans MT" w:eastAsia="Gill Sans MT" w:hAnsi="Gill Sans MT" w:cs="Gill Sans MT"/>
                <w:color w:val="000000"/>
                <w:sz w:val="20"/>
                <w:lang w:val="fr-FR"/>
              </w:rPr>
              <w:t xml:space="preserve"> au cours des </w:t>
            </w:r>
            <w:r w:rsidR="000E6BCC">
              <w:rPr>
                <w:rFonts w:ascii="Gill Sans MT" w:eastAsia="Gill Sans MT" w:hAnsi="Gill Sans MT" w:cs="Gill Sans MT"/>
                <w:color w:val="000000"/>
                <w:sz w:val="20"/>
                <w:lang w:val="fr-FR"/>
              </w:rPr>
              <w:t>cinq</w:t>
            </w:r>
            <w:r w:rsidRPr="008B073B">
              <w:rPr>
                <w:rFonts w:ascii="Gill Sans MT" w:eastAsia="Gill Sans MT" w:hAnsi="Gill Sans MT" w:cs="Gill Sans MT"/>
                <w:color w:val="000000"/>
                <w:sz w:val="20"/>
                <w:lang w:val="fr-FR"/>
              </w:rPr>
              <w:t xml:space="preserve"> dernières années, indiquant le</w:t>
            </w:r>
            <w:r>
              <w:rPr>
                <w:rFonts w:ascii="Gill Sans MT" w:eastAsia="Gill Sans MT" w:hAnsi="Gill Sans MT" w:cs="Gill Sans MT"/>
                <w:color w:val="000000"/>
                <w:sz w:val="20"/>
                <w:lang w:val="fr-FR"/>
              </w:rPr>
              <w:t xml:space="preserve"> </w:t>
            </w:r>
            <w:r w:rsidRPr="008B073B">
              <w:rPr>
                <w:rFonts w:ascii="Gill Sans MT" w:eastAsia="Gill Sans MT" w:hAnsi="Gill Sans MT" w:cs="Gill Sans MT"/>
                <w:color w:val="000000"/>
                <w:sz w:val="20"/>
                <w:lang w:val="fr-FR"/>
              </w:rPr>
              <w:t xml:space="preserve">montant, la date et le destinataire. </w:t>
            </w:r>
            <w:r w:rsidR="000E6BCC">
              <w:rPr>
                <w:rFonts w:ascii="Gill Sans MT" w:eastAsia="Gill Sans MT" w:hAnsi="Gill Sans MT" w:cs="Gill Sans MT"/>
                <w:color w:val="000000"/>
                <w:sz w:val="20"/>
                <w:lang w:val="fr-FR"/>
              </w:rPr>
              <w:t>Ils</w:t>
            </w:r>
            <w:r w:rsidRPr="008B073B">
              <w:rPr>
                <w:rFonts w:ascii="Gill Sans MT" w:eastAsia="Gill Sans MT" w:hAnsi="Gill Sans MT" w:cs="Gill Sans MT"/>
                <w:color w:val="000000"/>
                <w:sz w:val="20"/>
                <w:lang w:val="fr-FR"/>
              </w:rPr>
              <w:t xml:space="preserve"> sont prouvés par des attestations </w:t>
            </w:r>
            <w:r w:rsidR="000E6BCC">
              <w:rPr>
                <w:rFonts w:ascii="Gill Sans MT" w:eastAsia="Gill Sans MT" w:hAnsi="Gill Sans MT" w:cs="Gill Sans MT"/>
                <w:color w:val="000000"/>
                <w:sz w:val="20"/>
                <w:lang w:val="fr-FR"/>
              </w:rPr>
              <w:t>de bonne exécution pour les plus importants.</w:t>
            </w:r>
          </w:p>
          <w:p w14:paraId="08AA65E5" w14:textId="77777777" w:rsidR="007112AB" w:rsidRPr="00C94581" w:rsidRDefault="007112AB" w:rsidP="00CE2F5F">
            <w:pPr>
              <w:autoSpaceDE w:val="0"/>
              <w:autoSpaceDN w:val="0"/>
              <w:adjustRightInd w:val="0"/>
              <w:ind w:left="142" w:right="36"/>
              <w:jc w:val="both"/>
              <w:rPr>
                <w:rFonts w:ascii="Gill Sans MT" w:eastAsia="Gill Sans MT" w:hAnsi="Gill Sans MT" w:cs="Gill Sans MT"/>
                <w:color w:val="000000"/>
                <w:sz w:val="20"/>
                <w:lang w:val="fr-FR"/>
              </w:rPr>
            </w:pPr>
            <w:r w:rsidRPr="008B073B">
              <w:rPr>
                <w:rFonts w:ascii="Gill Sans MT" w:eastAsia="Gill Sans MT" w:hAnsi="Gill Sans MT" w:cs="Gill Sans MT"/>
                <w:color w:val="000000"/>
                <w:sz w:val="20"/>
                <w:lang w:val="fr-FR"/>
              </w:rPr>
              <w:t xml:space="preserve">Les éléments de preuve relatifs à des prestations exécutées il y a plus de </w:t>
            </w:r>
            <w:r w:rsidR="00CB287D">
              <w:rPr>
                <w:rFonts w:ascii="Gill Sans MT" w:eastAsia="Gill Sans MT" w:hAnsi="Gill Sans MT" w:cs="Gill Sans MT"/>
                <w:color w:val="000000"/>
                <w:sz w:val="20"/>
                <w:lang w:val="fr-FR"/>
              </w:rPr>
              <w:t>cinq</w:t>
            </w:r>
            <w:r w:rsidRPr="008B073B">
              <w:rPr>
                <w:rFonts w:ascii="Gill Sans MT" w:eastAsia="Gill Sans MT" w:hAnsi="Gill Sans MT" w:cs="Gill Sans MT"/>
                <w:color w:val="000000"/>
                <w:sz w:val="20"/>
                <w:lang w:val="fr-FR"/>
              </w:rPr>
              <w:t xml:space="preserve"> ans seront pris en</w:t>
            </w:r>
            <w:r>
              <w:rPr>
                <w:rFonts w:ascii="Gill Sans MT" w:eastAsia="Gill Sans MT" w:hAnsi="Gill Sans MT" w:cs="Gill Sans MT"/>
                <w:color w:val="000000"/>
                <w:sz w:val="20"/>
                <w:lang w:val="fr-FR"/>
              </w:rPr>
              <w:t xml:space="preserve"> </w:t>
            </w:r>
            <w:r w:rsidRPr="008B073B">
              <w:rPr>
                <w:rFonts w:ascii="Gill Sans MT" w:eastAsia="Gill Sans MT" w:hAnsi="Gill Sans MT" w:cs="Gill Sans MT"/>
                <w:color w:val="000000"/>
                <w:sz w:val="20"/>
                <w:lang w:val="fr-FR"/>
              </w:rPr>
              <w:t>compte</w:t>
            </w:r>
          </w:p>
        </w:tc>
        <w:tc>
          <w:tcPr>
            <w:tcW w:w="1211" w:type="dxa"/>
            <w:vAlign w:val="center"/>
          </w:tcPr>
          <w:p w14:paraId="0C13A6E9" w14:textId="77777777" w:rsidR="007112AB" w:rsidRDefault="007112AB" w:rsidP="00450C10">
            <w:pPr>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Non</w:t>
            </w:r>
          </w:p>
        </w:tc>
      </w:tr>
      <w:tr w:rsidR="007112AB" w14:paraId="51103784" w14:textId="77777777" w:rsidTr="00EA4DEA">
        <w:tc>
          <w:tcPr>
            <w:tcW w:w="9824" w:type="dxa"/>
            <w:gridSpan w:val="2"/>
            <w:shd w:val="clear" w:color="auto" w:fill="D9D9D9" w:themeFill="background1" w:themeFillShade="D9"/>
            <w:vAlign w:val="center"/>
          </w:tcPr>
          <w:p w14:paraId="45AE76CC" w14:textId="77777777" w:rsidR="007112AB" w:rsidRPr="005A705D" w:rsidRDefault="007112AB" w:rsidP="00CE2F5F">
            <w:pPr>
              <w:ind w:left="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Documents en lien avec le détachement des salariés étrangers</w:t>
            </w:r>
          </w:p>
        </w:tc>
      </w:tr>
      <w:tr w:rsidR="007112AB" w14:paraId="5138738A" w14:textId="77777777" w:rsidTr="00EA4DEA">
        <w:tc>
          <w:tcPr>
            <w:tcW w:w="8613" w:type="dxa"/>
          </w:tcPr>
          <w:p w14:paraId="762EA0C3" w14:textId="4C629BD0" w:rsidR="007112AB" w:rsidRPr="005A705D" w:rsidRDefault="007112AB" w:rsidP="00CE2F5F">
            <w:pPr>
              <w:ind w:left="142" w:right="36"/>
              <w:jc w:val="both"/>
              <w:rPr>
                <w:rFonts w:ascii="Gill Sans MT" w:eastAsia="Gill Sans MT" w:hAnsi="Gill Sans MT" w:cs="Gill Sans MT"/>
                <w:color w:val="000000"/>
                <w:sz w:val="20"/>
                <w:lang w:val="fr-FR"/>
              </w:rPr>
            </w:pPr>
            <w:r w:rsidRPr="005A705D">
              <w:rPr>
                <w:rFonts w:ascii="Gill Sans MT" w:eastAsia="Gill Sans MT" w:hAnsi="Gill Sans MT" w:cs="Gill Sans MT"/>
                <w:color w:val="000000"/>
                <w:sz w:val="20"/>
                <w:lang w:val="fr-FR"/>
              </w:rPr>
              <w:t>Conformément à l’article D</w:t>
            </w:r>
            <w:r>
              <w:rPr>
                <w:rFonts w:ascii="Gill Sans MT" w:eastAsia="Gill Sans MT" w:hAnsi="Gill Sans MT" w:cs="Gill Sans MT"/>
                <w:color w:val="000000"/>
                <w:sz w:val="20"/>
                <w:lang w:val="fr-FR"/>
              </w:rPr>
              <w:t xml:space="preserve">. </w:t>
            </w:r>
            <w:r w:rsidRPr="005A705D">
              <w:rPr>
                <w:rFonts w:ascii="Gill Sans MT" w:eastAsia="Gill Sans MT" w:hAnsi="Gill Sans MT" w:cs="Gill Sans MT"/>
                <w:color w:val="000000"/>
                <w:sz w:val="20"/>
                <w:lang w:val="fr-FR"/>
              </w:rPr>
              <w:t xml:space="preserve">8222-5 du Code du travail, le titulaire </w:t>
            </w:r>
            <w:r w:rsidR="00DE5097">
              <w:rPr>
                <w:rFonts w:ascii="Gill Sans MT" w:eastAsia="Gill Sans MT" w:hAnsi="Gill Sans MT" w:cs="Gill Sans MT"/>
                <w:color w:val="000000"/>
                <w:sz w:val="20"/>
                <w:lang w:val="fr-FR"/>
              </w:rPr>
              <w:t>du marché</w:t>
            </w:r>
            <w:r w:rsidRPr="005A705D">
              <w:rPr>
                <w:rFonts w:ascii="Gill Sans MT" w:eastAsia="Gill Sans MT" w:hAnsi="Gill Sans MT" w:cs="Gill Sans MT"/>
                <w:color w:val="000000"/>
                <w:sz w:val="20"/>
                <w:lang w:val="fr-FR"/>
              </w:rPr>
              <w:t xml:space="preserve"> devra fournir, tous les 6 mois jusqu'à la fin d'exécution </w:t>
            </w:r>
            <w:r w:rsidR="00DE5097">
              <w:rPr>
                <w:rFonts w:ascii="Gill Sans MT" w:eastAsia="Gill Sans MT" w:hAnsi="Gill Sans MT" w:cs="Gill Sans MT"/>
                <w:color w:val="000000"/>
                <w:sz w:val="20"/>
                <w:lang w:val="fr-FR"/>
              </w:rPr>
              <w:t>du marché</w:t>
            </w:r>
            <w:r w:rsidRPr="005A705D">
              <w:rPr>
                <w:rFonts w:ascii="Gill Sans MT" w:eastAsia="Gill Sans MT" w:hAnsi="Gill Sans MT" w:cs="Gill Sans MT"/>
                <w:color w:val="000000"/>
                <w:sz w:val="20"/>
                <w:lang w:val="fr-FR"/>
              </w:rPr>
              <w:t xml:space="preserve">, une attestation de vigilance délivrée par l'URSSAF </w:t>
            </w:r>
            <w:r w:rsidRPr="005A705D">
              <w:rPr>
                <w:rFonts w:ascii="Gill Sans MT" w:eastAsia="Gill Sans MT" w:hAnsi="Gill Sans MT" w:cs="Gill Sans MT"/>
                <w:color w:val="000000"/>
                <w:sz w:val="20"/>
                <w:lang w:val="fr-FR"/>
              </w:rPr>
              <w:lastRenderedPageBreak/>
              <w:t>ainsi que la liste nominative des salariés étrangers employés par la société et soumis à l'autorisation de travail prévue à l'article L</w:t>
            </w:r>
            <w:r w:rsidR="00CB287D">
              <w:rPr>
                <w:rFonts w:ascii="Gill Sans MT" w:eastAsia="Gill Sans MT" w:hAnsi="Gill Sans MT" w:cs="Gill Sans MT"/>
                <w:color w:val="000000"/>
                <w:sz w:val="20"/>
                <w:lang w:val="fr-FR"/>
              </w:rPr>
              <w:t xml:space="preserve">. </w:t>
            </w:r>
            <w:r w:rsidRPr="005A705D">
              <w:rPr>
                <w:rFonts w:ascii="Gill Sans MT" w:eastAsia="Gill Sans MT" w:hAnsi="Gill Sans MT" w:cs="Gill Sans MT"/>
                <w:color w:val="000000"/>
                <w:sz w:val="20"/>
                <w:lang w:val="fr-FR"/>
              </w:rPr>
              <w:t>5221-2 du Code du travail</w:t>
            </w:r>
            <w:r>
              <w:rPr>
                <w:rFonts w:ascii="Gill Sans MT" w:eastAsia="Gill Sans MT" w:hAnsi="Gill Sans MT" w:cs="Gill Sans MT"/>
                <w:color w:val="000000"/>
                <w:sz w:val="20"/>
                <w:lang w:val="fr-FR"/>
              </w:rPr>
              <w:t>.</w:t>
            </w:r>
          </w:p>
        </w:tc>
        <w:tc>
          <w:tcPr>
            <w:tcW w:w="1211" w:type="dxa"/>
            <w:vAlign w:val="center"/>
          </w:tcPr>
          <w:p w14:paraId="75DA4290" w14:textId="77777777" w:rsidR="007112AB" w:rsidRPr="005A705D" w:rsidRDefault="007112AB" w:rsidP="00450C10">
            <w:pPr>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lastRenderedPageBreak/>
              <w:t>Non</w:t>
            </w:r>
          </w:p>
        </w:tc>
      </w:tr>
      <w:tr w:rsidR="007112AB" w14:paraId="0D60C53A" w14:textId="77777777" w:rsidTr="00EA4DEA">
        <w:tc>
          <w:tcPr>
            <w:tcW w:w="8613" w:type="dxa"/>
          </w:tcPr>
          <w:p w14:paraId="7DB55E41" w14:textId="77777777" w:rsidR="007112AB" w:rsidRPr="005A705D" w:rsidRDefault="007112AB" w:rsidP="00CE2F5F">
            <w:pPr>
              <w:ind w:left="142" w:right="36"/>
              <w:jc w:val="both"/>
              <w:rPr>
                <w:rFonts w:ascii="Gill Sans MT" w:eastAsia="Gill Sans MT" w:hAnsi="Gill Sans MT" w:cs="Gill Sans MT"/>
                <w:color w:val="000000"/>
                <w:sz w:val="20"/>
                <w:lang w:val="fr-FR"/>
              </w:rPr>
            </w:pPr>
            <w:r w:rsidRPr="005A705D">
              <w:rPr>
                <w:rFonts w:ascii="Gill Sans MT" w:eastAsia="Gill Sans MT" w:hAnsi="Gill Sans MT" w:cs="Gill Sans MT"/>
                <w:color w:val="000000"/>
                <w:sz w:val="20"/>
                <w:lang w:val="fr-FR"/>
              </w:rPr>
              <w:t>Conformément à la loi du 10 juillet 2014 visant à lutter contre la concurrence sociale déloyale, les employeurs établis à l'étranger (titulaire ou sous-traitants), qui détachent des salariés en France, doivent fournir au Centre Hospitalier de Chalon-sur-Saône, avant le début d'exécution des prestations et avant le début de chaque détachement, une copie de la déclaration de détachement conformément aux dispositions des articles R</w:t>
            </w:r>
            <w:r>
              <w:rPr>
                <w:rFonts w:ascii="Gill Sans MT" w:eastAsia="Gill Sans MT" w:hAnsi="Gill Sans MT" w:cs="Gill Sans MT"/>
                <w:color w:val="000000"/>
                <w:sz w:val="20"/>
                <w:lang w:val="fr-FR"/>
              </w:rPr>
              <w:t xml:space="preserve">. </w:t>
            </w:r>
            <w:r w:rsidRPr="005A705D">
              <w:rPr>
                <w:rFonts w:ascii="Gill Sans MT" w:eastAsia="Gill Sans MT" w:hAnsi="Gill Sans MT" w:cs="Gill Sans MT"/>
                <w:color w:val="000000"/>
                <w:sz w:val="20"/>
                <w:lang w:val="fr-FR"/>
              </w:rPr>
              <w:t>1263-3-1, R</w:t>
            </w:r>
            <w:r>
              <w:rPr>
                <w:rFonts w:ascii="Gill Sans MT" w:eastAsia="Gill Sans MT" w:hAnsi="Gill Sans MT" w:cs="Gill Sans MT"/>
                <w:color w:val="000000"/>
                <w:sz w:val="20"/>
                <w:lang w:val="fr-FR"/>
              </w:rPr>
              <w:t xml:space="preserve">. </w:t>
            </w:r>
            <w:r w:rsidRPr="005A705D">
              <w:rPr>
                <w:rFonts w:ascii="Gill Sans MT" w:eastAsia="Gill Sans MT" w:hAnsi="Gill Sans MT" w:cs="Gill Sans MT"/>
                <w:color w:val="000000"/>
                <w:sz w:val="20"/>
                <w:lang w:val="fr-FR"/>
              </w:rPr>
              <w:t>1263-4-1 et R</w:t>
            </w:r>
            <w:r>
              <w:rPr>
                <w:rFonts w:ascii="Gill Sans MT" w:eastAsia="Gill Sans MT" w:hAnsi="Gill Sans MT" w:cs="Gill Sans MT"/>
                <w:color w:val="000000"/>
                <w:sz w:val="20"/>
                <w:lang w:val="fr-FR"/>
              </w:rPr>
              <w:t xml:space="preserve">. </w:t>
            </w:r>
            <w:r w:rsidRPr="005A705D">
              <w:rPr>
                <w:rFonts w:ascii="Gill Sans MT" w:eastAsia="Gill Sans MT" w:hAnsi="Gill Sans MT" w:cs="Gill Sans MT"/>
                <w:color w:val="000000"/>
                <w:sz w:val="20"/>
                <w:lang w:val="fr-FR"/>
              </w:rPr>
              <w:t>1263-6-1 du Code du travail ainsi qu'une copie du document désignant leur représentant en France mentionné à l'article R</w:t>
            </w:r>
            <w:r>
              <w:rPr>
                <w:rFonts w:ascii="Gill Sans MT" w:eastAsia="Gill Sans MT" w:hAnsi="Gill Sans MT" w:cs="Gill Sans MT"/>
                <w:color w:val="000000"/>
                <w:sz w:val="20"/>
                <w:lang w:val="fr-FR"/>
              </w:rPr>
              <w:t xml:space="preserve">. </w:t>
            </w:r>
            <w:r w:rsidRPr="005A705D">
              <w:rPr>
                <w:rFonts w:ascii="Gill Sans MT" w:eastAsia="Gill Sans MT" w:hAnsi="Gill Sans MT" w:cs="Gill Sans MT"/>
                <w:color w:val="000000"/>
                <w:sz w:val="20"/>
                <w:lang w:val="fr-FR"/>
              </w:rPr>
              <w:t>1263-2-2 du Code du travail</w:t>
            </w:r>
          </w:p>
        </w:tc>
        <w:tc>
          <w:tcPr>
            <w:tcW w:w="1211" w:type="dxa"/>
            <w:vAlign w:val="center"/>
          </w:tcPr>
          <w:p w14:paraId="31EDDDBF" w14:textId="77777777" w:rsidR="007112AB" w:rsidRPr="005A705D" w:rsidRDefault="007112AB" w:rsidP="00450C10">
            <w:pPr>
              <w:ind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Non</w:t>
            </w:r>
          </w:p>
        </w:tc>
      </w:tr>
    </w:tbl>
    <w:p w14:paraId="547AF791" w14:textId="77777777" w:rsidR="007112AB" w:rsidRPr="007112AB" w:rsidRDefault="007112AB" w:rsidP="00450C10">
      <w:pPr>
        <w:ind w:firstLine="142"/>
        <w:rPr>
          <w:rFonts w:ascii="Gill Sans MT" w:hAnsi="Gill Sans MT"/>
          <w:sz w:val="20"/>
          <w:lang w:val="fr-FR"/>
        </w:rPr>
      </w:pPr>
    </w:p>
    <w:p w14:paraId="0C786A0B" w14:textId="7DB4F0F6" w:rsidR="007112AB" w:rsidRDefault="007112AB" w:rsidP="00CE2F5F">
      <w:pPr>
        <w:pStyle w:val="ParagrapheIndent2"/>
        <w:spacing w:line="232" w:lineRule="exact"/>
        <w:ind w:left="142" w:right="20"/>
        <w:jc w:val="both"/>
        <w:rPr>
          <w:color w:val="000000"/>
          <w:lang w:val="fr-FR"/>
        </w:rPr>
      </w:pPr>
      <w:r>
        <w:rPr>
          <w:color w:val="000000"/>
          <w:lang w:val="fr-FR"/>
        </w:rPr>
        <w:t xml:space="preserve">Pour présenter leur candidature, </w:t>
      </w:r>
      <w:r>
        <w:rPr>
          <w:b/>
          <w:color w:val="000000"/>
          <w:lang w:val="fr-FR"/>
        </w:rPr>
        <w:t xml:space="preserve">les candidats utilisent soit les formulaires DC1 (lettre de candidature) et DC2 (déclaration du candidat) </w:t>
      </w:r>
      <w:r>
        <w:rPr>
          <w:color w:val="000000"/>
          <w:lang w:val="fr-FR"/>
        </w:rPr>
        <w:t xml:space="preserve">disponibles gratuitement sur le site </w:t>
      </w:r>
      <w:hyperlink r:id="rId15" w:history="1">
        <w:r>
          <w:rPr>
            <w:color w:val="000000"/>
            <w:lang w:val="fr-FR"/>
          </w:rPr>
          <w:t>www.economie.gouv.fr</w:t>
        </w:r>
      </w:hyperlink>
      <w:r>
        <w:rPr>
          <w:color w:val="000000"/>
          <w:lang w:val="fr-FR"/>
        </w:rPr>
        <w:t xml:space="preserve">, soit le </w:t>
      </w:r>
      <w:r w:rsidRPr="00441173">
        <w:rPr>
          <w:b/>
          <w:color w:val="000000"/>
          <w:lang w:val="fr-FR"/>
        </w:rPr>
        <w:t>Document Unique de Marché Européen (DUME)</w:t>
      </w:r>
      <w:r w:rsidR="00CE2F5F">
        <w:rPr>
          <w:b/>
          <w:color w:val="000000"/>
          <w:lang w:val="fr-FR"/>
        </w:rPr>
        <w:t xml:space="preserve"> en replacement du DC1 et du DC2</w:t>
      </w:r>
      <w:r>
        <w:rPr>
          <w:color w:val="000000"/>
          <w:lang w:val="fr-FR"/>
        </w:rPr>
        <w:t>. Ces documents sont également fournis dans le présent DCE.</w:t>
      </w:r>
    </w:p>
    <w:p w14:paraId="0288DED9" w14:textId="77777777" w:rsidR="007112AB" w:rsidRPr="007112AB" w:rsidRDefault="007112AB" w:rsidP="00CE2F5F">
      <w:pPr>
        <w:ind w:left="142"/>
        <w:rPr>
          <w:rFonts w:ascii="Gill Sans MT" w:hAnsi="Gill Sans MT"/>
          <w:sz w:val="20"/>
          <w:lang w:val="fr-FR"/>
        </w:rPr>
      </w:pPr>
    </w:p>
    <w:p w14:paraId="5BF8D0F5" w14:textId="14652183" w:rsidR="007112AB" w:rsidRDefault="007112AB" w:rsidP="00CE2F5F">
      <w:pPr>
        <w:pStyle w:val="ParagrapheIndent2"/>
        <w:spacing w:line="232" w:lineRule="exact"/>
        <w:ind w:left="142" w:right="20"/>
        <w:jc w:val="both"/>
        <w:rPr>
          <w:color w:val="000000"/>
          <w:lang w:val="fr-FR"/>
        </w:rPr>
      </w:pPr>
      <w:r>
        <w:rPr>
          <w:color w:val="000000"/>
          <w:lang w:val="fr-FR"/>
        </w:rPr>
        <w:t>Pour justifier des capacités professionnelles, techniques et financières d'autres opérateurs économiques sur lesquels il s'appuie pour présenter sa candidature, le candidat produit les mêmes documents concernant cet opérateur économique que ceux qui lui sont exigés par le pouvoir adjudicateur. En outre, pour justifier qu'il dispose des capacités de cet opérateur économique pour l'exécution des prestations, le candidat produit un engagement écrit de l'opérateur économique.</w:t>
      </w:r>
    </w:p>
    <w:p w14:paraId="73B57F62" w14:textId="19E33882" w:rsidR="007112AB" w:rsidRDefault="007112AB" w:rsidP="00CE2F5F">
      <w:pPr>
        <w:pStyle w:val="ParagrapheIndent2"/>
        <w:spacing w:line="232" w:lineRule="exact"/>
        <w:ind w:left="142" w:right="20"/>
        <w:jc w:val="both"/>
        <w:rPr>
          <w:color w:val="000000"/>
          <w:lang w:val="fr-FR"/>
        </w:rPr>
      </w:pPr>
      <w:r>
        <w:rPr>
          <w:color w:val="000000"/>
          <w:lang w:val="fr-FR"/>
        </w:rPr>
        <w:t>Conformément à l’article L.</w:t>
      </w:r>
      <w:r w:rsidR="000E6BCC">
        <w:rPr>
          <w:color w:val="000000"/>
          <w:lang w:val="fr-FR"/>
        </w:rPr>
        <w:t xml:space="preserve"> </w:t>
      </w:r>
      <w:r>
        <w:rPr>
          <w:color w:val="000000"/>
          <w:lang w:val="fr-FR"/>
        </w:rPr>
        <w:t xml:space="preserve">2141-12 du Code de la commande publique, lorsque le </w:t>
      </w:r>
      <w:r w:rsidR="004F6981">
        <w:rPr>
          <w:color w:val="000000"/>
          <w:lang w:val="fr-FR"/>
        </w:rPr>
        <w:t>titulaire, en cours d’exécution</w:t>
      </w:r>
      <w:r>
        <w:rPr>
          <w:color w:val="000000"/>
          <w:lang w:val="fr-FR"/>
        </w:rPr>
        <w:t xml:space="preserve"> </w:t>
      </w:r>
      <w:r w:rsidR="00E96DC0">
        <w:rPr>
          <w:color w:val="000000"/>
          <w:lang w:val="fr-FR"/>
        </w:rPr>
        <w:t>du marché</w:t>
      </w:r>
      <w:r>
        <w:rPr>
          <w:color w:val="000000"/>
          <w:lang w:val="fr-FR"/>
        </w:rPr>
        <w:t xml:space="preserve">, est placé dans l'une des situations ayant pour effet de l'exclure des marchés publics, </w:t>
      </w:r>
      <w:r w:rsidR="00E96DC0">
        <w:rPr>
          <w:color w:val="000000"/>
          <w:lang w:val="fr-FR"/>
        </w:rPr>
        <w:t>le marché</w:t>
      </w:r>
      <w:r>
        <w:rPr>
          <w:color w:val="000000"/>
          <w:lang w:val="fr-FR"/>
        </w:rPr>
        <w:t xml:space="preserve"> sera résilié aux torts dudit titulaire à compter du jour de la réception par ce dernier de la notification de la résiliation.</w:t>
      </w:r>
    </w:p>
    <w:p w14:paraId="14E4BF53" w14:textId="77777777" w:rsidR="007112AB" w:rsidRDefault="007112AB" w:rsidP="00CE2F5F">
      <w:pPr>
        <w:pStyle w:val="ParagrapheIndent2"/>
        <w:spacing w:line="232" w:lineRule="exact"/>
        <w:ind w:left="142" w:right="20"/>
        <w:jc w:val="both"/>
        <w:rPr>
          <w:color w:val="000000"/>
          <w:lang w:val="fr-FR"/>
        </w:rPr>
      </w:pPr>
      <w:r>
        <w:rPr>
          <w:color w:val="000000"/>
          <w:lang w:val="fr-FR"/>
        </w:rPr>
        <w:t>Conformément aux articles R.</w:t>
      </w:r>
      <w:r w:rsidR="000E6BCC">
        <w:rPr>
          <w:color w:val="000000"/>
          <w:lang w:val="fr-FR"/>
        </w:rPr>
        <w:t xml:space="preserve"> </w:t>
      </w:r>
      <w:r>
        <w:rPr>
          <w:color w:val="000000"/>
          <w:lang w:val="fr-FR"/>
        </w:rPr>
        <w:t>2143-13 et R.</w:t>
      </w:r>
      <w:r w:rsidR="000E6BCC">
        <w:rPr>
          <w:color w:val="000000"/>
          <w:lang w:val="fr-FR"/>
        </w:rPr>
        <w:t xml:space="preserve"> </w:t>
      </w:r>
      <w:r>
        <w:rPr>
          <w:color w:val="000000"/>
          <w:lang w:val="fr-FR"/>
        </w:rPr>
        <w:t>2143-14 du Code de la commande publique, il est précisé que les candidats ne sont pas tenus de fournir les documents et renseignements que le pouvoir adjudicateur peut obtenir directement par le biais d'un système électronique de mise à disposition d'informations administré par un organisme officiel ou d'un espace de stockage numérique, à condition que figurent dans le dossier de candidature toutes les informations nécessaires à la consultation de ce système ou de cet espace et que l'accès à ceux-ci soit gratuit.</w:t>
      </w:r>
    </w:p>
    <w:p w14:paraId="268C9C36" w14:textId="0194BF92" w:rsidR="007112AB" w:rsidRDefault="007112AB" w:rsidP="00CE2F5F">
      <w:pPr>
        <w:ind w:left="142"/>
        <w:rPr>
          <w:rFonts w:ascii="Gill Sans MT" w:hAnsi="Gill Sans MT"/>
          <w:sz w:val="20"/>
          <w:lang w:val="fr-FR"/>
        </w:rPr>
      </w:pPr>
    </w:p>
    <w:p w14:paraId="7B517AE9" w14:textId="77777777" w:rsidR="009859A2" w:rsidRPr="007112AB" w:rsidRDefault="007112AB" w:rsidP="00450C10">
      <w:pPr>
        <w:pStyle w:val="ParagrapheIndent2"/>
        <w:spacing w:line="232" w:lineRule="exact"/>
        <w:ind w:firstLine="142"/>
        <w:jc w:val="both"/>
        <w:rPr>
          <w:b/>
          <w:color w:val="000000"/>
          <w:sz w:val="22"/>
          <w:u w:val="single"/>
          <w:lang w:val="fr-FR"/>
        </w:rPr>
      </w:pPr>
      <w:r>
        <w:rPr>
          <w:b/>
          <w:color w:val="000000"/>
          <w:sz w:val="22"/>
          <w:u w:val="single"/>
          <w:lang w:val="fr-FR"/>
        </w:rPr>
        <w:t>Pièces de l'offre</w:t>
      </w:r>
    </w:p>
    <w:p w14:paraId="7FE53ECB" w14:textId="77777777" w:rsidR="009859A2" w:rsidRPr="00D33F8D" w:rsidRDefault="009859A2" w:rsidP="00450C10">
      <w:pPr>
        <w:pStyle w:val="ParagrapheIndent2"/>
        <w:spacing w:line="232" w:lineRule="exact"/>
        <w:ind w:firstLine="142"/>
        <w:jc w:val="both"/>
        <w:rPr>
          <w:color w:val="000000"/>
          <w:lang w:val="fr-FR"/>
        </w:rPr>
      </w:pPr>
    </w:p>
    <w:tbl>
      <w:tblPr>
        <w:tblW w:w="0" w:type="auto"/>
        <w:tblLayout w:type="fixed"/>
        <w:tblLook w:val="04A0" w:firstRow="1" w:lastRow="0" w:firstColumn="1" w:lastColumn="0" w:noHBand="0" w:noVBand="1"/>
      </w:tblPr>
      <w:tblGrid>
        <w:gridCol w:w="8400"/>
        <w:gridCol w:w="1200"/>
      </w:tblGrid>
      <w:tr w:rsidR="009859A2" w:rsidRPr="00D33F8D" w14:paraId="041562E0" w14:textId="77777777">
        <w:trPr>
          <w:trHeight w:val="325"/>
        </w:trPr>
        <w:tc>
          <w:tcPr>
            <w:tcW w:w="8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8A6DF38" w14:textId="77777777" w:rsidR="009859A2" w:rsidRPr="00D33F8D" w:rsidRDefault="00EA4DEA" w:rsidP="00450C10">
            <w:pPr>
              <w:ind w:firstLine="142"/>
              <w:jc w:val="center"/>
              <w:rPr>
                <w:rFonts w:ascii="Gill Sans MT" w:eastAsia="Gill Sans MT" w:hAnsi="Gill Sans MT" w:cs="Gill Sans MT"/>
                <w:color w:val="000000"/>
                <w:sz w:val="20"/>
                <w:lang w:val="fr-FR"/>
              </w:rPr>
            </w:pPr>
            <w:r w:rsidRPr="00D33F8D">
              <w:rPr>
                <w:rFonts w:ascii="Gill Sans MT" w:eastAsia="Gill Sans MT" w:hAnsi="Gill Sans MT" w:cs="Gill Sans MT"/>
                <w:color w:val="000000"/>
                <w:sz w:val="20"/>
                <w:lang w:val="fr-FR"/>
              </w:rPr>
              <w:t>Libellés</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4CE295B" w14:textId="77777777" w:rsidR="009859A2" w:rsidRPr="00D33F8D" w:rsidRDefault="00EA4DEA" w:rsidP="00450C10">
            <w:pPr>
              <w:ind w:firstLine="142"/>
              <w:jc w:val="center"/>
              <w:rPr>
                <w:rFonts w:ascii="Gill Sans MT" w:eastAsia="Gill Sans MT" w:hAnsi="Gill Sans MT" w:cs="Gill Sans MT"/>
                <w:color w:val="000000"/>
                <w:sz w:val="20"/>
                <w:lang w:val="fr-FR"/>
              </w:rPr>
            </w:pPr>
            <w:r w:rsidRPr="00D33F8D">
              <w:rPr>
                <w:rFonts w:ascii="Gill Sans MT" w:eastAsia="Gill Sans MT" w:hAnsi="Gill Sans MT" w:cs="Gill Sans MT"/>
                <w:color w:val="000000"/>
                <w:sz w:val="20"/>
                <w:lang w:val="fr-FR"/>
              </w:rPr>
              <w:t>Signature</w:t>
            </w:r>
          </w:p>
        </w:tc>
      </w:tr>
      <w:tr w:rsidR="009859A2" w:rsidRPr="00D33F8D" w14:paraId="2617B558" w14:textId="77777777" w:rsidTr="007112AB">
        <w:trPr>
          <w:trHeight w:val="445"/>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7EE48C" w14:textId="77777777" w:rsidR="009859A2" w:rsidRPr="00D33F8D" w:rsidRDefault="00EA4DEA" w:rsidP="00450C10">
            <w:pPr>
              <w:spacing w:line="232" w:lineRule="exact"/>
              <w:ind w:right="80" w:firstLine="142"/>
              <w:rPr>
                <w:rFonts w:ascii="Gill Sans MT" w:eastAsia="Gill Sans MT" w:hAnsi="Gill Sans MT" w:cs="Gill Sans MT"/>
                <w:color w:val="000000"/>
                <w:sz w:val="20"/>
                <w:lang w:val="fr-FR"/>
              </w:rPr>
            </w:pPr>
            <w:r w:rsidRPr="00D33F8D">
              <w:rPr>
                <w:rFonts w:ascii="Gill Sans MT" w:eastAsia="Gill Sans MT" w:hAnsi="Gill Sans MT" w:cs="Gill Sans MT"/>
                <w:color w:val="000000"/>
                <w:sz w:val="20"/>
                <w:lang w:val="fr-FR"/>
              </w:rPr>
              <w:t>L'acte d'engagement (AE) et ses annexes</w:t>
            </w:r>
          </w:p>
          <w:p w14:paraId="76129909" w14:textId="77777777" w:rsidR="009859A2" w:rsidRPr="00D33F8D" w:rsidRDefault="00EA4DEA" w:rsidP="00450C10">
            <w:pPr>
              <w:spacing w:line="232" w:lineRule="exact"/>
              <w:ind w:right="80" w:firstLine="142"/>
              <w:rPr>
                <w:rFonts w:ascii="Gill Sans MT" w:eastAsia="Gill Sans MT" w:hAnsi="Gill Sans MT" w:cs="Gill Sans MT"/>
                <w:color w:val="000000"/>
                <w:sz w:val="20"/>
                <w:lang w:val="fr-FR"/>
              </w:rPr>
            </w:pPr>
            <w:r w:rsidRPr="00D33F8D">
              <w:rPr>
                <w:rFonts w:ascii="Gill Sans MT" w:eastAsia="Gill Sans MT" w:hAnsi="Gill Sans MT" w:cs="Gill Sans MT"/>
                <w:color w:val="000000"/>
                <w:sz w:val="20"/>
                <w:lang w:val="fr-FR"/>
              </w:rPr>
              <w:t>Le candidat doit obligatoirement utiliser l’acte d’engagement joint au dossier de consultation</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85E7BA" w14:textId="77777777" w:rsidR="009859A2" w:rsidRPr="00D33F8D" w:rsidRDefault="00EA4DEA" w:rsidP="00450C10">
            <w:pPr>
              <w:ind w:right="80" w:firstLine="142"/>
              <w:jc w:val="center"/>
              <w:rPr>
                <w:rFonts w:ascii="Gill Sans MT" w:eastAsia="Gill Sans MT" w:hAnsi="Gill Sans MT" w:cs="Gill Sans MT"/>
                <w:color w:val="000000"/>
                <w:sz w:val="20"/>
                <w:lang w:val="fr-FR"/>
              </w:rPr>
            </w:pPr>
            <w:r w:rsidRPr="00D33F8D">
              <w:rPr>
                <w:rFonts w:ascii="Gill Sans MT" w:eastAsia="Gill Sans MT" w:hAnsi="Gill Sans MT" w:cs="Gill Sans MT"/>
                <w:color w:val="000000"/>
                <w:sz w:val="20"/>
                <w:lang w:val="fr-FR"/>
              </w:rPr>
              <w:t>Non</w:t>
            </w:r>
          </w:p>
        </w:tc>
      </w:tr>
      <w:tr w:rsidR="009859A2" w:rsidRPr="00D33F8D" w14:paraId="3068C8AF" w14:textId="77777777" w:rsidTr="007112AB">
        <w:trPr>
          <w:trHeight w:val="665"/>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94C496" w14:textId="6AEEFE09" w:rsidR="009859A2" w:rsidRPr="00D33F8D" w:rsidRDefault="00E96DC0" w:rsidP="00450C10">
            <w:pPr>
              <w:spacing w:line="232" w:lineRule="exact"/>
              <w:ind w:right="80" w:firstLine="142"/>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La décomposition du prix global et forfaitaire (DPGF)</w:t>
            </w:r>
            <w:r w:rsidR="00617AFA">
              <w:rPr>
                <w:rFonts w:ascii="Gill Sans MT" w:eastAsia="Gill Sans MT" w:hAnsi="Gill Sans MT" w:cs="Gill Sans MT"/>
                <w:color w:val="000000"/>
                <w:sz w:val="20"/>
                <w:lang w:val="fr-FR"/>
              </w:rPr>
              <w:t xml:space="preserve"> </w:t>
            </w:r>
            <w:r w:rsidR="00EA4DEA" w:rsidRPr="00D33F8D">
              <w:rPr>
                <w:rFonts w:ascii="Gill Sans MT" w:eastAsia="Gill Sans MT" w:hAnsi="Gill Sans MT" w:cs="Gill Sans MT"/>
                <w:color w:val="000000"/>
                <w:sz w:val="20"/>
                <w:lang w:val="fr-FR"/>
              </w:rPr>
              <w:t>(annexe 1 à l'acte d'engagement).</w:t>
            </w:r>
          </w:p>
          <w:p w14:paraId="4446A39B" w14:textId="651DB4B3" w:rsidR="009859A2" w:rsidRPr="00D33F8D" w:rsidRDefault="00EA4DEA" w:rsidP="00450C10">
            <w:pPr>
              <w:spacing w:line="232" w:lineRule="exact"/>
              <w:ind w:right="80" w:firstLine="142"/>
              <w:rPr>
                <w:rFonts w:ascii="Gill Sans MT" w:eastAsia="Gill Sans MT" w:hAnsi="Gill Sans MT" w:cs="Gill Sans MT"/>
                <w:color w:val="000000"/>
                <w:sz w:val="20"/>
                <w:lang w:val="fr-FR"/>
              </w:rPr>
            </w:pPr>
            <w:r w:rsidRPr="00D33F8D">
              <w:rPr>
                <w:rFonts w:ascii="Gill Sans MT" w:eastAsia="Gill Sans MT" w:hAnsi="Gill Sans MT" w:cs="Gill Sans MT"/>
                <w:color w:val="000000"/>
                <w:sz w:val="20"/>
                <w:lang w:val="fr-FR"/>
              </w:rPr>
              <w:t xml:space="preserve">Le candidat doit obligatoirement présenter son offre sur </w:t>
            </w:r>
            <w:r w:rsidR="00E96DC0">
              <w:rPr>
                <w:rFonts w:ascii="Gill Sans MT" w:eastAsia="Gill Sans MT" w:hAnsi="Gill Sans MT" w:cs="Gill Sans MT"/>
                <w:color w:val="000000"/>
                <w:sz w:val="20"/>
                <w:lang w:val="fr-FR"/>
              </w:rPr>
              <w:t>la DPGF</w:t>
            </w:r>
            <w:r w:rsidRPr="00D33F8D">
              <w:rPr>
                <w:rFonts w:ascii="Gill Sans MT" w:eastAsia="Gill Sans MT" w:hAnsi="Gill Sans MT" w:cs="Gill Sans MT"/>
                <w:color w:val="000000"/>
                <w:sz w:val="20"/>
                <w:lang w:val="fr-FR"/>
              </w:rPr>
              <w:t xml:space="preserve"> joint</w:t>
            </w:r>
            <w:r w:rsidR="00E96DC0">
              <w:rPr>
                <w:rFonts w:ascii="Gill Sans MT" w:eastAsia="Gill Sans MT" w:hAnsi="Gill Sans MT" w:cs="Gill Sans MT"/>
                <w:color w:val="000000"/>
                <w:sz w:val="20"/>
                <w:lang w:val="fr-FR"/>
              </w:rPr>
              <w:t>e</w:t>
            </w:r>
            <w:r w:rsidRPr="00D33F8D">
              <w:rPr>
                <w:rFonts w:ascii="Gill Sans MT" w:eastAsia="Gill Sans MT" w:hAnsi="Gill Sans MT" w:cs="Gill Sans MT"/>
                <w:color w:val="000000"/>
                <w:sz w:val="20"/>
                <w:lang w:val="fr-FR"/>
              </w:rPr>
              <w:t xml:space="preserve"> au dossier de consultation</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FF478D" w14:textId="77777777" w:rsidR="009859A2" w:rsidRPr="00D33F8D" w:rsidRDefault="00EA4DEA" w:rsidP="00450C10">
            <w:pPr>
              <w:ind w:right="80" w:firstLine="142"/>
              <w:jc w:val="center"/>
              <w:rPr>
                <w:rFonts w:ascii="Gill Sans MT" w:eastAsia="Gill Sans MT" w:hAnsi="Gill Sans MT" w:cs="Gill Sans MT"/>
                <w:color w:val="000000"/>
                <w:sz w:val="20"/>
                <w:lang w:val="fr-FR"/>
              </w:rPr>
            </w:pPr>
            <w:r w:rsidRPr="00D33F8D">
              <w:rPr>
                <w:rFonts w:ascii="Gill Sans MT" w:eastAsia="Gill Sans MT" w:hAnsi="Gill Sans MT" w:cs="Gill Sans MT"/>
                <w:color w:val="000000"/>
                <w:sz w:val="20"/>
                <w:lang w:val="fr-FR"/>
              </w:rPr>
              <w:t>Non</w:t>
            </w:r>
          </w:p>
        </w:tc>
      </w:tr>
      <w:tr w:rsidR="009859A2" w:rsidRPr="00D33F8D" w14:paraId="15949103" w14:textId="77777777" w:rsidTr="007112AB">
        <w:trPr>
          <w:trHeight w:val="365"/>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E7C0F5" w14:textId="77777777" w:rsidR="009859A2" w:rsidRPr="00D33F8D" w:rsidRDefault="00EA4DEA" w:rsidP="00450C10">
            <w:pPr>
              <w:ind w:right="80" w:firstLine="142"/>
              <w:rPr>
                <w:rFonts w:ascii="Gill Sans MT" w:eastAsia="Gill Sans MT" w:hAnsi="Gill Sans MT" w:cs="Gill Sans MT"/>
                <w:color w:val="000000"/>
                <w:sz w:val="20"/>
                <w:lang w:val="fr-FR"/>
              </w:rPr>
            </w:pPr>
            <w:r w:rsidRPr="00D33F8D">
              <w:rPr>
                <w:rFonts w:ascii="Gill Sans MT" w:eastAsia="Gill Sans MT" w:hAnsi="Gill Sans MT" w:cs="Gill Sans MT"/>
                <w:color w:val="000000"/>
                <w:sz w:val="20"/>
                <w:lang w:val="fr-FR"/>
              </w:rPr>
              <w:t>Un relevé d’identité bancaire ou postal</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E2599C" w14:textId="77777777" w:rsidR="009859A2" w:rsidRPr="00D33F8D" w:rsidRDefault="00EA4DEA" w:rsidP="00450C10">
            <w:pPr>
              <w:ind w:right="80" w:firstLine="142"/>
              <w:jc w:val="center"/>
              <w:rPr>
                <w:rFonts w:ascii="Gill Sans MT" w:eastAsia="Gill Sans MT" w:hAnsi="Gill Sans MT" w:cs="Gill Sans MT"/>
                <w:color w:val="000000"/>
                <w:sz w:val="20"/>
                <w:lang w:val="fr-FR"/>
              </w:rPr>
            </w:pPr>
            <w:r w:rsidRPr="00D33F8D">
              <w:rPr>
                <w:rFonts w:ascii="Gill Sans MT" w:eastAsia="Gill Sans MT" w:hAnsi="Gill Sans MT" w:cs="Gill Sans MT"/>
                <w:color w:val="000000"/>
                <w:sz w:val="20"/>
                <w:lang w:val="fr-FR"/>
              </w:rPr>
              <w:t>Non</w:t>
            </w:r>
          </w:p>
        </w:tc>
      </w:tr>
      <w:tr w:rsidR="00EA4DEA" w:rsidRPr="00D33F8D" w14:paraId="5596A94D" w14:textId="77777777" w:rsidTr="007112AB">
        <w:trPr>
          <w:trHeight w:val="365"/>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21A54B" w14:textId="70A2C790" w:rsidR="00E96DC0" w:rsidRPr="00F345A1" w:rsidRDefault="00AF7760" w:rsidP="00AF7760">
            <w:pPr>
              <w:ind w:left="142"/>
              <w:jc w:val="both"/>
              <w:rPr>
                <w:rFonts w:ascii="Gill Sans MT" w:eastAsia="Gill Sans MT" w:hAnsi="Gill Sans MT" w:cs="Gill Sans MT"/>
                <w:color w:val="000000"/>
                <w:sz w:val="20"/>
                <w:szCs w:val="20"/>
                <w:lang w:val="fr-FR"/>
              </w:rPr>
            </w:pPr>
            <w:r>
              <w:rPr>
                <w:rFonts w:ascii="Gill Sans MT" w:eastAsia="Gill Sans MT" w:hAnsi="Gill Sans MT" w:cs="Gill Sans MT"/>
                <w:color w:val="000000"/>
                <w:sz w:val="20"/>
                <w:lang w:val="fr-FR"/>
              </w:rPr>
              <w:t>Le cadre du mémoire technique complété</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CEE0E7" w14:textId="77777777" w:rsidR="00EA4DEA" w:rsidRPr="00D33F8D" w:rsidRDefault="00EA4DEA" w:rsidP="00450C10">
            <w:pPr>
              <w:ind w:right="80" w:firstLine="142"/>
              <w:jc w:val="center"/>
              <w:rPr>
                <w:rFonts w:ascii="Gill Sans MT" w:eastAsia="Gill Sans MT" w:hAnsi="Gill Sans MT" w:cs="Gill Sans MT"/>
                <w:color w:val="000000"/>
                <w:sz w:val="20"/>
                <w:lang w:val="fr-FR"/>
              </w:rPr>
            </w:pPr>
            <w:r w:rsidRPr="00D33F8D">
              <w:rPr>
                <w:rFonts w:ascii="Gill Sans MT" w:eastAsia="Gill Sans MT" w:hAnsi="Gill Sans MT" w:cs="Gill Sans MT"/>
                <w:color w:val="000000"/>
                <w:sz w:val="20"/>
                <w:lang w:val="fr-FR"/>
              </w:rPr>
              <w:t>Non</w:t>
            </w:r>
          </w:p>
        </w:tc>
      </w:tr>
      <w:tr w:rsidR="00EA4DEA" w:rsidRPr="00D33F8D" w14:paraId="668A3A87" w14:textId="77777777" w:rsidTr="007112AB">
        <w:trPr>
          <w:trHeight w:val="365"/>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E9DAD5" w14:textId="5A966279" w:rsidR="00EA4DEA" w:rsidRPr="00D33F8D" w:rsidRDefault="009050BC" w:rsidP="00450C10">
            <w:pPr>
              <w:ind w:right="80" w:firstLine="142"/>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Un certificat de visite des locaux (nom et téléphone des personnes à contacter)</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97CDF2B" w14:textId="09F0C071" w:rsidR="00EA4DEA" w:rsidRPr="00D33F8D" w:rsidRDefault="009050BC" w:rsidP="00450C10">
            <w:pPr>
              <w:ind w:right="80" w:firstLine="142"/>
              <w:jc w:val="center"/>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Oui</w:t>
            </w:r>
          </w:p>
        </w:tc>
      </w:tr>
    </w:tbl>
    <w:p w14:paraId="5FF438F0" w14:textId="77777777" w:rsidR="000E6BCC" w:rsidRPr="000E6BCC" w:rsidRDefault="000E6BCC" w:rsidP="00450C10">
      <w:pPr>
        <w:pStyle w:val="ParagrapheIndent2"/>
        <w:spacing w:line="232" w:lineRule="exact"/>
        <w:ind w:right="20" w:firstLine="142"/>
        <w:jc w:val="both"/>
        <w:rPr>
          <w:color w:val="000000"/>
          <w:lang w:val="fr-FR"/>
        </w:rPr>
      </w:pPr>
    </w:p>
    <w:p w14:paraId="37393E9B" w14:textId="77777777" w:rsidR="00EA4DEA" w:rsidRPr="00224BFC" w:rsidRDefault="00EA4DEA" w:rsidP="00ED5EE4">
      <w:pPr>
        <w:pStyle w:val="ParagrapheIndent2"/>
        <w:spacing w:line="232" w:lineRule="exact"/>
        <w:ind w:left="142" w:right="20"/>
        <w:jc w:val="both"/>
        <w:rPr>
          <w:color w:val="000000"/>
          <w:lang w:val="fr-FR"/>
        </w:rPr>
      </w:pPr>
      <w:r w:rsidRPr="00224BFC">
        <w:rPr>
          <w:color w:val="000000"/>
          <w:lang w:val="fr-FR"/>
        </w:rPr>
        <w:t>Cette offre peut être complétée par tout autre document permettant de faciliter la compréhension de la proposition du candidat.</w:t>
      </w:r>
    </w:p>
    <w:p w14:paraId="2A239DF8" w14:textId="77777777" w:rsidR="00EA4DEA" w:rsidRPr="00224BFC" w:rsidRDefault="00EA4DEA" w:rsidP="00ED5EE4">
      <w:pPr>
        <w:pStyle w:val="ParagrapheIndent2"/>
        <w:spacing w:line="232" w:lineRule="exact"/>
        <w:ind w:left="142" w:right="20"/>
        <w:jc w:val="both"/>
        <w:rPr>
          <w:color w:val="000000"/>
          <w:lang w:val="fr-FR"/>
        </w:rPr>
      </w:pPr>
      <w:r w:rsidRPr="00224BFC">
        <w:rPr>
          <w:color w:val="000000"/>
          <w:lang w:val="fr-FR"/>
        </w:rPr>
        <w:t> </w:t>
      </w:r>
    </w:p>
    <w:p w14:paraId="33700EE2" w14:textId="77777777" w:rsidR="00EA4DEA" w:rsidRPr="00224BFC" w:rsidRDefault="00EA4DEA" w:rsidP="00ED5EE4">
      <w:pPr>
        <w:pStyle w:val="ParagrapheIndent2"/>
        <w:spacing w:line="232" w:lineRule="exact"/>
        <w:ind w:left="142" w:right="20"/>
        <w:jc w:val="both"/>
        <w:rPr>
          <w:color w:val="000000"/>
          <w:lang w:val="fr-FR"/>
        </w:rPr>
      </w:pPr>
      <w:r w:rsidRPr="00224BFC">
        <w:rPr>
          <w:color w:val="000000"/>
          <w:lang w:val="fr-FR"/>
        </w:rPr>
        <w:t>Le pouvoir adjudicateur peut demander au candidat des précisions, des compléments ou des justifications sur son offre.</w:t>
      </w:r>
    </w:p>
    <w:p w14:paraId="6CF7BB22" w14:textId="77777777" w:rsidR="00EA4DEA" w:rsidRDefault="00EA4DEA" w:rsidP="00ED5EE4">
      <w:pPr>
        <w:pStyle w:val="ParagrapheIndent2"/>
        <w:spacing w:line="232" w:lineRule="exact"/>
        <w:ind w:left="142"/>
        <w:jc w:val="both"/>
        <w:rPr>
          <w:color w:val="000000"/>
          <w:lang w:val="fr-FR"/>
        </w:rPr>
      </w:pPr>
      <w:r>
        <w:rPr>
          <w:color w:val="000000"/>
          <w:lang w:val="fr-FR"/>
        </w:rPr>
        <w:t>L'offre, qu'elle soit présentée par une seule entreprise ou par un groupement, devra indiquer tous les sous-traitants connus lors de son dépôt. Elle devra également indiquer les prestations dont la sous-traitance est envisagée, la dénomination et la qualité des sous-traitants.</w:t>
      </w:r>
    </w:p>
    <w:p w14:paraId="76D2E8AE" w14:textId="77777777" w:rsidR="00EA4DEA" w:rsidRPr="00EA4DEA" w:rsidRDefault="00EA4DEA" w:rsidP="00450C10">
      <w:pPr>
        <w:spacing w:line="240" w:lineRule="exact"/>
        <w:ind w:firstLine="142"/>
        <w:rPr>
          <w:rFonts w:ascii="Gill Sans MT" w:hAnsi="Gill Sans MT"/>
          <w:sz w:val="20"/>
        </w:rPr>
      </w:pPr>
    </w:p>
    <w:p w14:paraId="5DBBC65B" w14:textId="1A4F9D2C" w:rsidR="00EA4DEA" w:rsidRPr="00257B1B" w:rsidRDefault="00EA4DEA" w:rsidP="00257B1B">
      <w:pPr>
        <w:pStyle w:val="Titre2"/>
        <w:spacing w:before="0" w:after="0"/>
        <w:ind w:firstLine="142"/>
        <w:rPr>
          <w:rFonts w:ascii="Gill Sans MT" w:eastAsia="Gill Sans MT" w:hAnsi="Gill Sans MT" w:cs="Gill Sans MT"/>
          <w:i w:val="0"/>
          <w:color w:val="000000"/>
          <w:sz w:val="24"/>
          <w:lang w:val="fr-FR"/>
        </w:rPr>
      </w:pPr>
      <w:bookmarkStart w:id="72" w:name="ArtL2_RC-2-A6.8"/>
      <w:bookmarkStart w:id="73" w:name="_Toc215652691"/>
      <w:bookmarkEnd w:id="72"/>
      <w:r w:rsidRPr="00D33F8D">
        <w:rPr>
          <w:rFonts w:ascii="Gill Sans MT" w:eastAsia="Gill Sans MT" w:hAnsi="Gill Sans MT" w:cs="Gill Sans MT"/>
          <w:i w:val="0"/>
          <w:color w:val="000000"/>
          <w:sz w:val="24"/>
          <w:lang w:val="fr-FR"/>
        </w:rPr>
        <w:t>6.2 - Visites sur site</w:t>
      </w:r>
      <w:bookmarkEnd w:id="73"/>
    </w:p>
    <w:p w14:paraId="08CC2E18" w14:textId="77777777" w:rsidR="00ED5EE4" w:rsidRDefault="00ED5EE4" w:rsidP="00450C10">
      <w:pPr>
        <w:pStyle w:val="ParagrapheIndent2"/>
        <w:spacing w:line="232" w:lineRule="exact"/>
        <w:ind w:firstLine="142"/>
        <w:jc w:val="both"/>
        <w:rPr>
          <w:color w:val="000000"/>
          <w:highlight w:val="yellow"/>
          <w:lang w:val="fr-FR"/>
        </w:rPr>
      </w:pPr>
      <w:bookmarkStart w:id="74" w:name="ArtL1_RC-2-A7"/>
      <w:bookmarkEnd w:id="74"/>
    </w:p>
    <w:p w14:paraId="67BF44F4" w14:textId="52B51AA6" w:rsidR="009050BC" w:rsidRPr="00563BDA" w:rsidRDefault="009050BC" w:rsidP="00ED5EE4">
      <w:pPr>
        <w:pStyle w:val="ParagrapheIndent2"/>
        <w:spacing w:line="232" w:lineRule="exact"/>
        <w:ind w:left="142"/>
        <w:jc w:val="both"/>
        <w:rPr>
          <w:color w:val="000000"/>
          <w:lang w:val="fr-FR"/>
        </w:rPr>
      </w:pPr>
      <w:r w:rsidRPr="00563BDA">
        <w:rPr>
          <w:color w:val="000000"/>
          <w:lang w:val="fr-FR"/>
        </w:rPr>
        <w:t>Une visite sur site est obligatoire. L'offre d'un candidat qui n'a pas effectué cette visite sera déclarée irrégulière.</w:t>
      </w:r>
    </w:p>
    <w:p w14:paraId="2FC53F4D" w14:textId="77777777" w:rsidR="009050BC" w:rsidRPr="00563BDA" w:rsidRDefault="009050BC" w:rsidP="00ED5EE4">
      <w:pPr>
        <w:pStyle w:val="ParagrapheIndent2"/>
        <w:spacing w:line="232" w:lineRule="exact"/>
        <w:ind w:left="142"/>
        <w:jc w:val="both"/>
        <w:rPr>
          <w:color w:val="000000"/>
          <w:lang w:val="fr-FR"/>
        </w:rPr>
      </w:pPr>
    </w:p>
    <w:p w14:paraId="3D1A2DB6" w14:textId="77777777" w:rsidR="009050BC" w:rsidRPr="00563BDA" w:rsidRDefault="009050BC" w:rsidP="00ED5EE4">
      <w:pPr>
        <w:pStyle w:val="ParagrapheIndent2"/>
        <w:spacing w:line="232" w:lineRule="exact"/>
        <w:ind w:left="142"/>
        <w:jc w:val="both"/>
        <w:rPr>
          <w:color w:val="000000"/>
          <w:lang w:val="fr-FR"/>
        </w:rPr>
      </w:pPr>
      <w:r w:rsidRPr="00563BDA">
        <w:rPr>
          <w:color w:val="000000"/>
          <w:lang w:val="fr-FR"/>
        </w:rPr>
        <w:t>Les candidats prendront contact avec :</w:t>
      </w:r>
    </w:p>
    <w:p w14:paraId="3058768F" w14:textId="58D1438C" w:rsidR="009050BC" w:rsidRPr="00563BDA" w:rsidRDefault="009050BC" w:rsidP="00ED5EE4">
      <w:pPr>
        <w:pStyle w:val="ParagrapheIndent2"/>
        <w:spacing w:line="232" w:lineRule="exact"/>
        <w:ind w:left="142"/>
        <w:jc w:val="both"/>
        <w:rPr>
          <w:color w:val="000000"/>
          <w:lang w:val="fr-FR"/>
        </w:rPr>
      </w:pPr>
      <w:r w:rsidRPr="00563BDA">
        <w:rPr>
          <w:color w:val="000000"/>
          <w:lang w:val="fr-FR"/>
        </w:rPr>
        <w:t xml:space="preserve">Monsieur </w:t>
      </w:r>
      <w:r w:rsidR="00563BDA" w:rsidRPr="00563BDA">
        <w:rPr>
          <w:color w:val="000000"/>
          <w:lang w:val="fr-FR"/>
        </w:rPr>
        <w:t>Didier BOURDET – Directeur des Services Techniques de l’EPSM 71</w:t>
      </w:r>
    </w:p>
    <w:p w14:paraId="4CC924D0" w14:textId="6AC510AE" w:rsidR="009050BC" w:rsidRPr="00563BDA" w:rsidRDefault="009050BC" w:rsidP="00ED5EE4">
      <w:pPr>
        <w:pStyle w:val="ParagrapheIndent2"/>
        <w:spacing w:line="232" w:lineRule="exact"/>
        <w:ind w:left="142"/>
        <w:jc w:val="both"/>
        <w:rPr>
          <w:color w:val="000000"/>
          <w:lang w:val="fr-FR"/>
        </w:rPr>
      </w:pPr>
      <w:r w:rsidRPr="00563BDA">
        <w:rPr>
          <w:color w:val="000000"/>
          <w:lang w:val="fr-FR"/>
        </w:rPr>
        <w:t xml:space="preserve">Mail : </w:t>
      </w:r>
      <w:r w:rsidR="00563BDA" w:rsidRPr="00563BDA">
        <w:t>Didier.BOURDET@epsm71.fr</w:t>
      </w:r>
    </w:p>
    <w:p w14:paraId="5B9629BC" w14:textId="21C24E18" w:rsidR="009050BC" w:rsidRPr="00C10A82" w:rsidRDefault="009050BC" w:rsidP="00ED5EE4">
      <w:pPr>
        <w:pStyle w:val="ParagrapheIndent2"/>
        <w:spacing w:line="232" w:lineRule="exact"/>
        <w:ind w:left="142"/>
        <w:jc w:val="both"/>
        <w:rPr>
          <w:color w:val="000000"/>
          <w:lang w:val="fr-FR"/>
        </w:rPr>
      </w:pPr>
    </w:p>
    <w:p w14:paraId="5A1FB9B2" w14:textId="77777777" w:rsidR="00EA4DEA" w:rsidRPr="00BB6070" w:rsidRDefault="00EA4DEA" w:rsidP="00450C10">
      <w:pPr>
        <w:ind w:firstLine="142"/>
        <w:rPr>
          <w:rFonts w:ascii="Gill Sans MT" w:hAnsi="Gill Sans MT"/>
          <w:sz w:val="20"/>
          <w:szCs w:val="20"/>
          <w:lang w:val="fr-FR"/>
        </w:rPr>
      </w:pPr>
    </w:p>
    <w:p w14:paraId="0AF9FFC1" w14:textId="24264874" w:rsidR="00EA4DEA" w:rsidRPr="00E049CB" w:rsidRDefault="00EA4DEA" w:rsidP="00E049CB">
      <w:pPr>
        <w:pStyle w:val="Titre1"/>
        <w:shd w:val="clear" w:color="FD2456" w:fill="FD2456"/>
        <w:spacing w:before="0" w:after="0"/>
        <w:rPr>
          <w:rFonts w:ascii="Gill Sans MT" w:eastAsia="Gill Sans MT" w:hAnsi="Gill Sans MT" w:cs="Gill Sans MT"/>
          <w:color w:val="FFFFFF"/>
          <w:sz w:val="28"/>
          <w:lang w:val="fr-FR"/>
        </w:rPr>
      </w:pPr>
      <w:bookmarkStart w:id="75" w:name="_Toc215652692"/>
      <w:r w:rsidRPr="00E049CB">
        <w:rPr>
          <w:rFonts w:ascii="Gill Sans MT" w:eastAsia="Gill Sans MT" w:hAnsi="Gill Sans MT" w:cs="Gill Sans MT"/>
          <w:color w:val="FFFFFF"/>
          <w:sz w:val="28"/>
          <w:lang w:val="fr-FR"/>
        </w:rPr>
        <w:lastRenderedPageBreak/>
        <w:t>7 - Conditions d'envoi ou de remise des plis</w:t>
      </w:r>
      <w:bookmarkEnd w:id="75"/>
    </w:p>
    <w:p w14:paraId="6DC578F1" w14:textId="77777777" w:rsidR="008B48A1" w:rsidRDefault="008B48A1" w:rsidP="00257B1B">
      <w:pPr>
        <w:spacing w:before="60" w:after="20"/>
        <w:ind w:firstLine="142"/>
        <w:rPr>
          <w:rFonts w:ascii="Gill Sans MT" w:eastAsia="Gill Sans MT" w:hAnsi="Gill Sans MT" w:cs="Gill Sans MT"/>
          <w:color w:val="000000"/>
          <w:sz w:val="20"/>
          <w:lang w:val="fr-FR"/>
        </w:rPr>
      </w:pPr>
      <w:bookmarkStart w:id="76" w:name="ArtL2_RC-2-A7.4"/>
      <w:bookmarkEnd w:id="76"/>
    </w:p>
    <w:p w14:paraId="33D554CC" w14:textId="24D94397" w:rsidR="00EA4DEA" w:rsidRPr="008B48A1" w:rsidRDefault="00EA4DEA" w:rsidP="008B48A1">
      <w:pPr>
        <w:spacing w:before="60" w:after="20"/>
        <w:ind w:left="142"/>
        <w:rPr>
          <w:rFonts w:ascii="Gill Sans MT" w:eastAsia="Gill Sans MT" w:hAnsi="Gill Sans MT" w:cs="Gill Sans MT"/>
          <w:b/>
          <w:color w:val="FF0000"/>
          <w:lang w:val="fr-FR"/>
        </w:rPr>
      </w:pPr>
      <w:r w:rsidRPr="009050BC">
        <w:rPr>
          <w:rFonts w:ascii="Gill Sans MT" w:eastAsia="Gill Sans MT" w:hAnsi="Gill Sans MT" w:cs="Gill Sans MT"/>
          <w:color w:val="000000"/>
          <w:sz w:val="20"/>
          <w:lang w:val="fr-FR"/>
        </w:rPr>
        <w:t>Les plis devront parven</w:t>
      </w:r>
      <w:r w:rsidR="000E37EC">
        <w:rPr>
          <w:rFonts w:ascii="Gill Sans MT" w:eastAsia="Gill Sans MT" w:hAnsi="Gill Sans MT" w:cs="Gill Sans MT"/>
          <w:color w:val="000000"/>
          <w:sz w:val="20"/>
          <w:lang w:val="fr-FR"/>
        </w:rPr>
        <w:t>ir à destination au plus tard avant la date indiquée en première page de document.</w:t>
      </w:r>
    </w:p>
    <w:p w14:paraId="48EED3DD" w14:textId="77777777" w:rsidR="00EA4DEA" w:rsidRDefault="00EA4DEA" w:rsidP="00450C10">
      <w:pPr>
        <w:ind w:firstLine="142"/>
        <w:rPr>
          <w:rFonts w:ascii="Gill Sans MT" w:eastAsia="Gill Sans MT" w:hAnsi="Gill Sans MT" w:cs="Gill Sans MT"/>
          <w:color w:val="000000"/>
          <w:sz w:val="20"/>
          <w:lang w:val="fr-FR"/>
        </w:rPr>
      </w:pPr>
    </w:p>
    <w:p w14:paraId="5046DBA4" w14:textId="6400411F" w:rsidR="00EA4DEA" w:rsidRPr="00257B1B" w:rsidRDefault="00EA4DEA" w:rsidP="00257B1B">
      <w:pPr>
        <w:pStyle w:val="Titre2"/>
        <w:spacing w:before="0" w:after="0"/>
        <w:ind w:firstLine="142"/>
        <w:rPr>
          <w:rFonts w:ascii="Gill Sans MT" w:eastAsia="Gill Sans MT" w:hAnsi="Gill Sans MT" w:cs="Gill Sans MT"/>
          <w:i w:val="0"/>
          <w:color w:val="000000"/>
          <w:sz w:val="24"/>
          <w:lang w:val="fr-FR"/>
        </w:rPr>
      </w:pPr>
      <w:bookmarkStart w:id="77" w:name="_Toc138161711"/>
      <w:bookmarkStart w:id="78" w:name="_Toc139298233"/>
      <w:bookmarkStart w:id="79" w:name="_Toc215652693"/>
      <w:r>
        <w:rPr>
          <w:rFonts w:ascii="Gill Sans MT" w:eastAsia="Gill Sans MT" w:hAnsi="Gill Sans MT" w:cs="Gill Sans MT"/>
          <w:i w:val="0"/>
          <w:color w:val="000000"/>
          <w:sz w:val="24"/>
          <w:lang w:val="fr-FR"/>
        </w:rPr>
        <w:t>7.1 - Transmission électronique</w:t>
      </w:r>
      <w:bookmarkEnd w:id="77"/>
      <w:bookmarkEnd w:id="78"/>
      <w:bookmarkEnd w:id="79"/>
    </w:p>
    <w:p w14:paraId="4D10B7D3" w14:textId="77777777" w:rsidR="008B48A1" w:rsidRDefault="008B48A1" w:rsidP="00257B1B">
      <w:pPr>
        <w:pStyle w:val="ParagrapheIndent2"/>
        <w:spacing w:line="232" w:lineRule="exact"/>
        <w:ind w:right="20" w:firstLine="142"/>
        <w:jc w:val="both"/>
        <w:rPr>
          <w:color w:val="000000"/>
          <w:lang w:val="fr-FR"/>
        </w:rPr>
      </w:pPr>
      <w:bookmarkStart w:id="80" w:name="ArtL2_RC-2-A7.5"/>
      <w:bookmarkEnd w:id="80"/>
    </w:p>
    <w:p w14:paraId="42E69E86" w14:textId="7B6782C5" w:rsidR="00EA4DEA" w:rsidRDefault="00EA4DEA" w:rsidP="008B48A1">
      <w:pPr>
        <w:pStyle w:val="ParagrapheIndent2"/>
        <w:spacing w:line="232" w:lineRule="exact"/>
        <w:ind w:left="142" w:right="20"/>
        <w:jc w:val="both"/>
        <w:rPr>
          <w:color w:val="000000"/>
          <w:lang w:val="fr-FR"/>
        </w:rPr>
      </w:pPr>
      <w:r>
        <w:rPr>
          <w:color w:val="000000"/>
          <w:lang w:val="fr-FR"/>
        </w:rPr>
        <w:t xml:space="preserve">La transmission des documents par voie électronique est effectuée sur le profil d'acheteur du pouvoir adjudicateur, à l'adresse URL suivante : </w:t>
      </w:r>
      <w:hyperlink r:id="rId16" w:history="1">
        <w:r w:rsidR="004F6981" w:rsidRPr="00B45B91">
          <w:rPr>
            <w:rStyle w:val="Lienhypertexte"/>
            <w:lang w:val="fr-FR"/>
          </w:rPr>
          <w:t>http://www.marches-publics.gouv.fr</w:t>
        </w:r>
      </w:hyperlink>
      <w:r>
        <w:rPr>
          <w:color w:val="000000"/>
          <w:lang w:val="fr-FR"/>
        </w:rPr>
        <w:t>.</w:t>
      </w:r>
    </w:p>
    <w:p w14:paraId="66CD04E6" w14:textId="77777777" w:rsidR="008B48A1" w:rsidRDefault="008B48A1" w:rsidP="008B48A1">
      <w:pPr>
        <w:pStyle w:val="ParagrapheIndent2"/>
        <w:spacing w:line="232" w:lineRule="exact"/>
        <w:ind w:left="142" w:right="20"/>
        <w:jc w:val="both"/>
        <w:rPr>
          <w:color w:val="000000"/>
          <w:lang w:val="fr-FR"/>
        </w:rPr>
      </w:pPr>
    </w:p>
    <w:p w14:paraId="245C611C" w14:textId="1CF7BAFC" w:rsidR="00EA4DEA" w:rsidRDefault="00EA4DEA" w:rsidP="008B48A1">
      <w:pPr>
        <w:pStyle w:val="ParagrapheIndent2"/>
        <w:spacing w:line="232" w:lineRule="exact"/>
        <w:ind w:left="142" w:right="20"/>
        <w:jc w:val="both"/>
        <w:rPr>
          <w:color w:val="000000"/>
          <w:lang w:val="fr-FR"/>
        </w:rPr>
      </w:pPr>
      <w:r>
        <w:rPr>
          <w:color w:val="000000"/>
          <w:lang w:val="fr-FR"/>
        </w:rPr>
        <w:t>Le choix du mode de transmission est global et irréversible. Les candidats doivent appliquer le même mode de transmission à l'ensemble des documents transmis au pouvoir adjudicateur.</w:t>
      </w:r>
    </w:p>
    <w:p w14:paraId="132997EF" w14:textId="2B27E0CB" w:rsidR="00EA4DEA" w:rsidRDefault="00EA4DEA" w:rsidP="008B48A1">
      <w:pPr>
        <w:pStyle w:val="ParagrapheIndent2"/>
        <w:spacing w:line="232" w:lineRule="exact"/>
        <w:ind w:left="142" w:right="20"/>
        <w:jc w:val="both"/>
        <w:rPr>
          <w:color w:val="000000"/>
          <w:lang w:val="fr-FR"/>
        </w:rPr>
      </w:pPr>
      <w:r>
        <w:rPr>
          <w:color w:val="000000"/>
          <w:lang w:val="fr-FR"/>
        </w:rPr>
        <w:t>Le pli doit contenir deux dossiers distincts comportant respectivement les pièces de la candidature et les pièces de l'offre définies au présent règlement de la consultation.</w:t>
      </w:r>
    </w:p>
    <w:p w14:paraId="33E78F55" w14:textId="77777777" w:rsidR="008B48A1" w:rsidRPr="008B48A1" w:rsidRDefault="008B48A1" w:rsidP="008B48A1">
      <w:pPr>
        <w:rPr>
          <w:lang w:val="fr-FR"/>
        </w:rPr>
      </w:pPr>
    </w:p>
    <w:p w14:paraId="1A642846" w14:textId="2F6F4874" w:rsidR="00EA4DEA" w:rsidRDefault="00EA4DEA" w:rsidP="008B48A1">
      <w:pPr>
        <w:pStyle w:val="ParagrapheIndent2"/>
        <w:spacing w:line="232" w:lineRule="exact"/>
        <w:ind w:left="142" w:right="20"/>
        <w:jc w:val="both"/>
        <w:rPr>
          <w:color w:val="000000"/>
          <w:lang w:val="fr-FR"/>
        </w:rPr>
      </w:pPr>
      <w:r>
        <w:rPr>
          <w:color w:val="000000"/>
          <w:lang w:val="fr-FR"/>
        </w:rPr>
        <w:t>Chaque transmission fera l'objet d'une date certaine de réception et d'un accusé de réception électronique. A ce titre, le fuseau horaire de référence est celui de (GMT+01:00) Paris, Bruxelles, Copenhague, Madrid. Le pli sera considéré « hors délai » si le téléchargement se termine après la date et l'heure limites de réception des offres.</w:t>
      </w:r>
    </w:p>
    <w:p w14:paraId="5B3B4B54" w14:textId="77777777" w:rsidR="008B48A1" w:rsidRPr="008B48A1" w:rsidRDefault="008B48A1" w:rsidP="008B48A1">
      <w:pPr>
        <w:rPr>
          <w:lang w:val="fr-FR"/>
        </w:rPr>
      </w:pPr>
    </w:p>
    <w:p w14:paraId="683A732E" w14:textId="540FF3F8" w:rsidR="00EA4DEA" w:rsidRPr="00257B1B" w:rsidRDefault="00EA4DEA" w:rsidP="008B48A1">
      <w:pPr>
        <w:pStyle w:val="ParagrapheIndent2"/>
        <w:spacing w:line="232" w:lineRule="exact"/>
        <w:ind w:left="142" w:right="20"/>
        <w:jc w:val="both"/>
        <w:rPr>
          <w:color w:val="000000"/>
          <w:lang w:val="fr-FR"/>
        </w:rPr>
      </w:pPr>
      <w:r>
        <w:rPr>
          <w:color w:val="000000"/>
          <w:lang w:val="fr-FR"/>
        </w:rPr>
        <w:t>Si une nouvelle offre est envoyée par voie électronique par le même candidat, celle-ci annule et remplace l'offre précédente.</w:t>
      </w:r>
    </w:p>
    <w:p w14:paraId="2561A266" w14:textId="76FD5880" w:rsidR="00EA4DEA" w:rsidRDefault="00EA4DEA" w:rsidP="008B48A1">
      <w:pPr>
        <w:pStyle w:val="ParagrapheIndent2"/>
        <w:spacing w:line="232" w:lineRule="exact"/>
        <w:ind w:left="142" w:right="20"/>
        <w:jc w:val="both"/>
        <w:rPr>
          <w:color w:val="000000"/>
          <w:lang w:val="fr-FR"/>
        </w:rPr>
      </w:pPr>
      <w:r>
        <w:rPr>
          <w:color w:val="000000"/>
          <w:lang w:val="fr-FR"/>
        </w:rPr>
        <w:t xml:space="preserve">Le pli peut être doublé d'une copie de sauvegarde transmise dans les délais impartis, sur support physique électronique (CD-ROM, DVD-ROM, clé </w:t>
      </w:r>
      <w:r w:rsidR="008B48A1">
        <w:rPr>
          <w:color w:val="000000"/>
          <w:lang w:val="fr-FR"/>
        </w:rPr>
        <w:t>USB</w:t>
      </w:r>
      <w:r>
        <w:rPr>
          <w:color w:val="000000"/>
          <w:lang w:val="fr-FR"/>
        </w:rPr>
        <w:t>) ou sur support papier. Cette copie doit être placée dans un pli portant la mention suivante :</w:t>
      </w:r>
    </w:p>
    <w:p w14:paraId="2D9FF21B" w14:textId="77777777" w:rsidR="00EA4DEA" w:rsidRDefault="00EA4DEA" w:rsidP="008B48A1">
      <w:pPr>
        <w:pStyle w:val="ParagrapheIndent2"/>
        <w:spacing w:line="232" w:lineRule="exact"/>
        <w:ind w:left="142" w:right="20"/>
        <w:jc w:val="both"/>
        <w:rPr>
          <w:color w:val="000000"/>
          <w:lang w:val="fr-FR"/>
        </w:rPr>
      </w:pPr>
    </w:p>
    <w:p w14:paraId="505662D5" w14:textId="780D2585" w:rsidR="009050BC" w:rsidRDefault="008B48A1" w:rsidP="008B48A1">
      <w:pPr>
        <w:pStyle w:val="ParagrapheIndent2"/>
        <w:spacing w:line="232" w:lineRule="exact"/>
        <w:ind w:left="142" w:right="20"/>
        <w:jc w:val="both"/>
        <w:rPr>
          <w:color w:val="000000"/>
          <w:lang w:val="fr-FR"/>
        </w:rPr>
      </w:pPr>
      <w:r>
        <w:rPr>
          <w:color w:val="000000"/>
          <w:lang w:val="fr-FR"/>
        </w:rPr>
        <w:t>TRAVAUX EXTENSION 8 CHAMBRES EPSM</w:t>
      </w:r>
    </w:p>
    <w:p w14:paraId="66669D6B" w14:textId="77777777" w:rsidR="00EA4DEA" w:rsidRPr="003665F9" w:rsidRDefault="00EA4DEA" w:rsidP="008B48A1">
      <w:pPr>
        <w:ind w:left="142"/>
        <w:rPr>
          <w:rFonts w:ascii="Gill Sans MT" w:eastAsia="Gill Sans MT" w:hAnsi="Gill Sans MT" w:cs="Gill Sans MT"/>
          <w:color w:val="000000"/>
          <w:sz w:val="20"/>
          <w:lang w:val="fr-FR"/>
        </w:rPr>
      </w:pPr>
      <w:r w:rsidRPr="003665F9">
        <w:rPr>
          <w:rFonts w:ascii="Gill Sans MT" w:eastAsia="Gill Sans MT" w:hAnsi="Gill Sans MT" w:cs="Gill Sans MT"/>
          <w:color w:val="000000"/>
          <w:sz w:val="20"/>
          <w:lang w:val="fr-FR"/>
        </w:rPr>
        <w:t>NOM DU CANDIDAT</w:t>
      </w:r>
    </w:p>
    <w:p w14:paraId="09B1F6F4" w14:textId="77777777" w:rsidR="00EA4DEA" w:rsidRPr="003665F9" w:rsidRDefault="00EA4DEA" w:rsidP="008B48A1">
      <w:pPr>
        <w:ind w:left="142"/>
        <w:rPr>
          <w:rFonts w:ascii="Gill Sans MT" w:eastAsia="Gill Sans MT" w:hAnsi="Gill Sans MT" w:cs="Gill Sans MT"/>
          <w:color w:val="000000"/>
          <w:sz w:val="20"/>
          <w:lang w:val="fr-FR"/>
        </w:rPr>
      </w:pPr>
      <w:r w:rsidRPr="003665F9">
        <w:rPr>
          <w:rFonts w:ascii="Gill Sans MT" w:eastAsia="Gill Sans MT" w:hAnsi="Gill Sans MT" w:cs="Gill Sans MT"/>
          <w:color w:val="000000"/>
          <w:sz w:val="20"/>
          <w:lang w:val="fr-FR"/>
        </w:rPr>
        <w:t>COPIE DE SAUVEGARDE</w:t>
      </w:r>
    </w:p>
    <w:p w14:paraId="0B5BA365" w14:textId="7AC39BBC" w:rsidR="00EA4DEA" w:rsidRPr="003665F9" w:rsidRDefault="00146BE3" w:rsidP="008B48A1">
      <w:pPr>
        <w:ind w:left="142"/>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CONSULTATION</w:t>
      </w:r>
      <w:r w:rsidR="00B0514D">
        <w:rPr>
          <w:rFonts w:ascii="Gill Sans MT" w:eastAsia="Gill Sans MT" w:hAnsi="Gill Sans MT" w:cs="Gill Sans MT"/>
          <w:color w:val="000000"/>
          <w:sz w:val="20"/>
          <w:lang w:val="fr-FR"/>
        </w:rPr>
        <w:t xml:space="preserve"> 2</w:t>
      </w:r>
      <w:r w:rsidR="008B48A1">
        <w:rPr>
          <w:rFonts w:ascii="Gill Sans MT" w:eastAsia="Gill Sans MT" w:hAnsi="Gill Sans MT" w:cs="Gill Sans MT"/>
          <w:color w:val="000000"/>
          <w:sz w:val="20"/>
          <w:lang w:val="fr-FR"/>
        </w:rPr>
        <w:t>5S0063</w:t>
      </w:r>
      <w:r w:rsidR="00EA4DEA">
        <w:rPr>
          <w:rFonts w:ascii="Gill Sans MT" w:eastAsia="Gill Sans MT" w:hAnsi="Gill Sans MT" w:cs="Gill Sans MT"/>
          <w:color w:val="000000"/>
          <w:sz w:val="20"/>
          <w:lang w:val="fr-FR"/>
        </w:rPr>
        <w:t xml:space="preserve"> -</w:t>
      </w:r>
      <w:r w:rsidR="00EA4DEA" w:rsidRPr="003665F9">
        <w:rPr>
          <w:rFonts w:ascii="Gill Sans MT" w:eastAsia="Gill Sans MT" w:hAnsi="Gill Sans MT" w:cs="Gill Sans MT"/>
          <w:color w:val="000000"/>
          <w:sz w:val="20"/>
          <w:lang w:val="fr-FR"/>
        </w:rPr>
        <w:t xml:space="preserve"> NE PAS OUVRIR</w:t>
      </w:r>
    </w:p>
    <w:p w14:paraId="5598085F" w14:textId="77777777" w:rsidR="00EA4DEA" w:rsidRPr="00EA4DEA" w:rsidRDefault="00EA4DEA" w:rsidP="008B48A1">
      <w:pPr>
        <w:ind w:left="142"/>
        <w:rPr>
          <w:rFonts w:ascii="Gill Sans MT" w:hAnsi="Gill Sans MT"/>
          <w:sz w:val="20"/>
          <w:lang w:val="fr-FR"/>
        </w:rPr>
      </w:pPr>
    </w:p>
    <w:p w14:paraId="44860492" w14:textId="77777777" w:rsidR="00EA4DEA" w:rsidRDefault="00EA4DEA" w:rsidP="008B48A1">
      <w:pPr>
        <w:pStyle w:val="ParagrapheIndent2"/>
        <w:spacing w:line="232" w:lineRule="exact"/>
        <w:ind w:left="142" w:right="20"/>
        <w:jc w:val="both"/>
        <w:rPr>
          <w:color w:val="000000"/>
          <w:lang w:val="fr-FR"/>
        </w:rPr>
      </w:pPr>
      <w:r>
        <w:rPr>
          <w:color w:val="000000"/>
          <w:lang w:val="fr-FR"/>
        </w:rPr>
        <w:t>Elle est ouverte dans les cas suivants :</w:t>
      </w:r>
    </w:p>
    <w:p w14:paraId="646A29A2" w14:textId="77777777" w:rsidR="00EA4DEA" w:rsidRDefault="00EA4DEA" w:rsidP="008B48A1">
      <w:pPr>
        <w:pStyle w:val="ParagrapheIndent2"/>
        <w:spacing w:line="232" w:lineRule="exact"/>
        <w:ind w:left="142" w:right="20"/>
        <w:jc w:val="both"/>
        <w:rPr>
          <w:color w:val="000000"/>
          <w:lang w:val="fr-FR"/>
        </w:rPr>
      </w:pPr>
      <w:r>
        <w:rPr>
          <w:color w:val="000000"/>
          <w:lang w:val="fr-FR"/>
        </w:rPr>
        <w:t>- lorsqu'un programme informatique malveillant est détecté dans le pli transmis par voie électronique ;</w:t>
      </w:r>
    </w:p>
    <w:p w14:paraId="57CC0876" w14:textId="77777777" w:rsidR="00EA4DEA" w:rsidRDefault="00EA4DEA" w:rsidP="008B48A1">
      <w:pPr>
        <w:pStyle w:val="ParagrapheIndent2"/>
        <w:spacing w:line="232" w:lineRule="exact"/>
        <w:ind w:left="142" w:right="20"/>
        <w:jc w:val="both"/>
        <w:rPr>
          <w:color w:val="000000"/>
          <w:lang w:val="fr-FR"/>
        </w:rPr>
      </w:pPr>
      <w:r>
        <w:rPr>
          <w:color w:val="000000"/>
          <w:lang w:val="fr-FR"/>
        </w:rPr>
        <w:t xml:space="preserve">- lorsque le pli électronique est reçu de façon incomplète, hors délai ou n'a pu être ouvert, à condition que sa transmission ait </w:t>
      </w:r>
      <w:proofErr w:type="gramStart"/>
      <w:r>
        <w:rPr>
          <w:color w:val="000000"/>
          <w:lang w:val="fr-FR"/>
        </w:rPr>
        <w:t>commencé</w:t>
      </w:r>
      <w:proofErr w:type="gramEnd"/>
      <w:r>
        <w:rPr>
          <w:color w:val="000000"/>
          <w:lang w:val="fr-FR"/>
        </w:rPr>
        <w:t xml:space="preserve"> avant la clôture de la remise des plis.</w:t>
      </w:r>
    </w:p>
    <w:p w14:paraId="0974FFCE" w14:textId="77777777" w:rsidR="001528E9" w:rsidRPr="00EA4DEA" w:rsidRDefault="001528E9" w:rsidP="008B48A1">
      <w:pPr>
        <w:ind w:left="142"/>
        <w:rPr>
          <w:rFonts w:ascii="Gill Sans MT" w:hAnsi="Gill Sans MT"/>
          <w:sz w:val="20"/>
          <w:lang w:val="fr-FR"/>
        </w:rPr>
      </w:pPr>
    </w:p>
    <w:p w14:paraId="6886378F" w14:textId="5329FDA0" w:rsidR="00EA4DEA" w:rsidRDefault="00EA4DEA" w:rsidP="008B48A1">
      <w:pPr>
        <w:pStyle w:val="ParagrapheIndent2"/>
        <w:spacing w:line="232" w:lineRule="exact"/>
        <w:ind w:left="142" w:right="20"/>
        <w:jc w:val="both"/>
        <w:rPr>
          <w:color w:val="000000"/>
          <w:lang w:val="fr-FR"/>
        </w:rPr>
      </w:pPr>
      <w:r>
        <w:rPr>
          <w:color w:val="000000"/>
          <w:lang w:val="fr-FR"/>
        </w:rPr>
        <w:t>Les copies de sauvegarde doivent être remises contre récépissé</w:t>
      </w:r>
      <w:r w:rsidR="000E37EC">
        <w:rPr>
          <w:color w:val="000000"/>
          <w:lang w:val="fr-FR"/>
        </w:rPr>
        <w:t>, ou, si elles sont envoyées par la poste, doivent l'être par pli recommandé avec avis de réception postal</w:t>
      </w:r>
      <w:r>
        <w:rPr>
          <w:color w:val="000000"/>
          <w:lang w:val="fr-FR"/>
        </w:rPr>
        <w:t xml:space="preserve"> à l'adresse suivante :</w:t>
      </w:r>
    </w:p>
    <w:p w14:paraId="000E4BDC" w14:textId="7119106F" w:rsidR="00EA4DEA" w:rsidRPr="008B48A1" w:rsidRDefault="008B48A1" w:rsidP="008B48A1">
      <w:pPr>
        <w:pStyle w:val="ParagrapheIndent2"/>
        <w:spacing w:line="232" w:lineRule="exact"/>
        <w:ind w:left="142" w:right="20"/>
        <w:jc w:val="both"/>
        <w:rPr>
          <w:color w:val="000000"/>
          <w:lang w:val="fr-FR"/>
        </w:rPr>
      </w:pPr>
      <w:r>
        <w:rPr>
          <w:color w:val="000000"/>
          <w:lang w:val="fr-FR"/>
        </w:rPr>
        <w:t>Nom officiel</w:t>
      </w:r>
      <w:r w:rsidR="00EA4DEA" w:rsidRPr="008B48A1">
        <w:rPr>
          <w:color w:val="000000"/>
          <w:lang w:val="fr-FR"/>
        </w:rPr>
        <w:tab/>
      </w:r>
      <w:r w:rsidR="00EA4DEA" w:rsidRPr="008B48A1">
        <w:rPr>
          <w:color w:val="000000"/>
          <w:lang w:val="fr-FR"/>
        </w:rPr>
        <w:tab/>
        <w:t>Centre Hospitalier</w:t>
      </w:r>
      <w:r w:rsidR="00672722" w:rsidRPr="008B48A1">
        <w:rPr>
          <w:color w:val="000000"/>
          <w:lang w:val="fr-FR"/>
        </w:rPr>
        <w:t xml:space="preserve"> de Chalon-sur-</w:t>
      </w:r>
      <w:r w:rsidR="00EA4DEA" w:rsidRPr="008B48A1">
        <w:rPr>
          <w:color w:val="000000"/>
          <w:lang w:val="fr-FR"/>
        </w:rPr>
        <w:t xml:space="preserve">Saône - William </w:t>
      </w:r>
      <w:proofErr w:type="spellStart"/>
      <w:r w:rsidR="00EA4DEA" w:rsidRPr="008B48A1">
        <w:rPr>
          <w:color w:val="000000"/>
          <w:lang w:val="fr-FR"/>
        </w:rPr>
        <w:t>Morey</w:t>
      </w:r>
      <w:proofErr w:type="spellEnd"/>
    </w:p>
    <w:p w14:paraId="3F80E168" w14:textId="21745608" w:rsidR="00EA4DEA" w:rsidRPr="008B48A1" w:rsidRDefault="008B48A1" w:rsidP="008B48A1">
      <w:pPr>
        <w:pStyle w:val="ParagrapheIndent2"/>
        <w:spacing w:line="232" w:lineRule="exact"/>
        <w:ind w:left="142" w:right="20"/>
        <w:jc w:val="both"/>
        <w:rPr>
          <w:color w:val="000000"/>
          <w:lang w:val="fr-FR"/>
        </w:rPr>
      </w:pPr>
      <w:r>
        <w:rPr>
          <w:color w:val="000000"/>
          <w:lang w:val="fr-FR"/>
        </w:rPr>
        <w:t>Point de contact</w:t>
      </w:r>
      <w:r w:rsidR="00EA4DEA" w:rsidRPr="008B48A1">
        <w:rPr>
          <w:color w:val="000000"/>
          <w:lang w:val="fr-FR"/>
        </w:rPr>
        <w:tab/>
        <w:t xml:space="preserve"> Justine BADET - Cellule des Marchés</w:t>
      </w:r>
    </w:p>
    <w:p w14:paraId="4E542C3F" w14:textId="77777777" w:rsidR="00EA4DEA" w:rsidRPr="008B48A1" w:rsidRDefault="00EA4DEA" w:rsidP="008B48A1">
      <w:pPr>
        <w:pStyle w:val="ParagrapheIndent2"/>
        <w:spacing w:line="232" w:lineRule="exact"/>
        <w:ind w:left="142" w:right="23"/>
        <w:jc w:val="both"/>
        <w:rPr>
          <w:color w:val="000000"/>
          <w:lang w:val="fr-FR"/>
        </w:rPr>
      </w:pPr>
      <w:r w:rsidRPr="008B48A1">
        <w:rPr>
          <w:color w:val="000000"/>
          <w:lang w:val="fr-FR"/>
        </w:rPr>
        <w:t>                           </w:t>
      </w:r>
      <w:r w:rsidRPr="008B48A1">
        <w:rPr>
          <w:color w:val="000000"/>
          <w:lang w:val="fr-FR"/>
        </w:rPr>
        <w:tab/>
        <w:t xml:space="preserve"> </w:t>
      </w:r>
      <w:r w:rsidR="00146BE3" w:rsidRPr="008B48A1">
        <w:rPr>
          <w:color w:val="000000"/>
          <w:lang w:val="fr-FR"/>
        </w:rPr>
        <w:t xml:space="preserve">Direction des Achats, </w:t>
      </w:r>
      <w:r w:rsidRPr="008B48A1">
        <w:rPr>
          <w:color w:val="000000"/>
          <w:lang w:val="fr-FR"/>
        </w:rPr>
        <w:t>de la Logistique</w:t>
      </w:r>
      <w:r w:rsidR="00146BE3" w:rsidRPr="008B48A1">
        <w:rPr>
          <w:color w:val="000000"/>
          <w:lang w:val="fr-FR"/>
        </w:rPr>
        <w:t xml:space="preserve"> et des Services Economiques</w:t>
      </w:r>
    </w:p>
    <w:p w14:paraId="0E324FB8" w14:textId="26D4DED3" w:rsidR="00EA4DEA" w:rsidRPr="008B48A1" w:rsidRDefault="008B48A1" w:rsidP="008B48A1">
      <w:pPr>
        <w:pStyle w:val="ParagrapheIndent2"/>
        <w:spacing w:line="232" w:lineRule="exact"/>
        <w:ind w:left="142" w:right="20"/>
        <w:jc w:val="both"/>
        <w:rPr>
          <w:color w:val="000000"/>
          <w:lang w:val="fr-FR"/>
        </w:rPr>
      </w:pPr>
      <w:r>
        <w:rPr>
          <w:color w:val="000000"/>
          <w:lang w:val="fr-FR"/>
        </w:rPr>
        <w:t>Adresse postale</w:t>
      </w:r>
      <w:r w:rsidR="00EA4DEA" w:rsidRPr="008B48A1">
        <w:rPr>
          <w:color w:val="000000"/>
          <w:lang w:val="fr-FR"/>
        </w:rPr>
        <w:t xml:space="preserve"> </w:t>
      </w:r>
      <w:r w:rsidR="00EA4DEA" w:rsidRPr="008B48A1">
        <w:rPr>
          <w:color w:val="000000"/>
          <w:lang w:val="fr-FR"/>
        </w:rPr>
        <w:tab/>
        <w:t xml:space="preserve"> 4, Rue </w:t>
      </w:r>
      <w:r w:rsidR="000E37EC">
        <w:rPr>
          <w:color w:val="000000"/>
          <w:lang w:val="fr-FR"/>
        </w:rPr>
        <w:t>C</w:t>
      </w:r>
      <w:r w:rsidR="00EA4DEA" w:rsidRPr="008B48A1">
        <w:rPr>
          <w:color w:val="000000"/>
          <w:lang w:val="fr-FR"/>
        </w:rPr>
        <w:t xml:space="preserve">apitaine </w:t>
      </w:r>
      <w:proofErr w:type="spellStart"/>
      <w:r w:rsidR="00EA4DEA" w:rsidRPr="008B48A1">
        <w:rPr>
          <w:color w:val="000000"/>
          <w:lang w:val="fr-FR"/>
        </w:rPr>
        <w:t>Drillien</w:t>
      </w:r>
      <w:proofErr w:type="spellEnd"/>
      <w:r w:rsidR="00EA4DEA" w:rsidRPr="008B48A1">
        <w:rPr>
          <w:color w:val="000000"/>
          <w:lang w:val="fr-FR"/>
        </w:rPr>
        <w:t xml:space="preserve"> - CS 80120</w:t>
      </w:r>
    </w:p>
    <w:p w14:paraId="3B290FB9" w14:textId="7EF3AAE3" w:rsidR="00EA4DEA" w:rsidRPr="008B48A1" w:rsidRDefault="00EA4DEA" w:rsidP="008B48A1">
      <w:pPr>
        <w:pStyle w:val="ParagrapheIndent2"/>
        <w:spacing w:line="232" w:lineRule="exact"/>
        <w:ind w:left="142" w:right="20"/>
        <w:jc w:val="both"/>
        <w:rPr>
          <w:color w:val="000000"/>
          <w:lang w:val="fr-FR"/>
        </w:rPr>
      </w:pPr>
      <w:r w:rsidRPr="008B48A1">
        <w:rPr>
          <w:color w:val="000000"/>
          <w:lang w:val="fr-FR"/>
        </w:rPr>
        <w:t>Ville                   </w:t>
      </w:r>
      <w:r w:rsidRPr="008B48A1">
        <w:rPr>
          <w:color w:val="000000"/>
          <w:lang w:val="fr-FR"/>
        </w:rPr>
        <w:tab/>
        <w:t>CHALON-SUR-SAÔNE</w:t>
      </w:r>
    </w:p>
    <w:p w14:paraId="314D09CB" w14:textId="77777777" w:rsidR="00EA4DEA" w:rsidRPr="008B48A1" w:rsidRDefault="00EA4DEA" w:rsidP="008B48A1">
      <w:pPr>
        <w:pStyle w:val="ParagrapheIndent2"/>
        <w:spacing w:line="232" w:lineRule="exact"/>
        <w:ind w:left="142" w:right="20"/>
        <w:jc w:val="both"/>
        <w:rPr>
          <w:color w:val="000000"/>
          <w:lang w:val="fr-FR"/>
        </w:rPr>
      </w:pPr>
      <w:r w:rsidRPr="008B48A1">
        <w:rPr>
          <w:color w:val="000000"/>
          <w:lang w:val="fr-FR"/>
        </w:rPr>
        <w:t xml:space="preserve">Code postal         </w:t>
      </w:r>
      <w:r w:rsidRPr="008B48A1">
        <w:rPr>
          <w:color w:val="000000"/>
          <w:lang w:val="fr-FR"/>
        </w:rPr>
        <w:tab/>
        <w:t xml:space="preserve"> 71321</w:t>
      </w:r>
    </w:p>
    <w:p w14:paraId="737D8590" w14:textId="77777777" w:rsidR="00EA4DEA" w:rsidRDefault="00EA4DEA" w:rsidP="008B48A1">
      <w:pPr>
        <w:pStyle w:val="ParagrapheIndent2"/>
        <w:spacing w:line="232" w:lineRule="exact"/>
        <w:ind w:left="142" w:right="20"/>
        <w:jc w:val="both"/>
        <w:rPr>
          <w:color w:val="000000"/>
          <w:lang w:val="fr-FR"/>
        </w:rPr>
      </w:pPr>
      <w:r w:rsidRPr="008B48A1">
        <w:rPr>
          <w:color w:val="000000"/>
          <w:lang w:val="fr-FR"/>
        </w:rPr>
        <w:t>Pays               </w:t>
      </w:r>
      <w:r w:rsidRPr="008B48A1">
        <w:rPr>
          <w:color w:val="000000"/>
          <w:lang w:val="fr-FR"/>
        </w:rPr>
        <w:tab/>
      </w:r>
      <w:r w:rsidRPr="008B48A1">
        <w:rPr>
          <w:color w:val="000000"/>
          <w:lang w:val="fr-FR"/>
        </w:rPr>
        <w:tab/>
        <w:t xml:space="preserve"> FRANCE</w:t>
      </w:r>
    </w:p>
    <w:p w14:paraId="1F6A6140" w14:textId="77777777" w:rsidR="00EA4DEA" w:rsidRDefault="00EA4DEA" w:rsidP="000E37EC">
      <w:pPr>
        <w:pStyle w:val="ParagrapheIndent2"/>
        <w:spacing w:line="232" w:lineRule="exact"/>
        <w:ind w:right="20"/>
        <w:jc w:val="both"/>
        <w:rPr>
          <w:color w:val="000000"/>
          <w:lang w:val="fr-FR"/>
        </w:rPr>
      </w:pPr>
    </w:p>
    <w:p w14:paraId="4F21A240" w14:textId="77777777" w:rsidR="00EA4DEA" w:rsidRDefault="00EA4DEA" w:rsidP="008B48A1">
      <w:pPr>
        <w:pStyle w:val="ParagrapheIndent2"/>
        <w:spacing w:line="232" w:lineRule="exact"/>
        <w:ind w:left="142" w:right="20"/>
        <w:jc w:val="both"/>
        <w:rPr>
          <w:color w:val="000000"/>
          <w:lang w:val="fr-FR"/>
        </w:rPr>
      </w:pPr>
      <w:r>
        <w:rPr>
          <w:color w:val="000000"/>
          <w:lang w:val="fr-FR"/>
        </w:rPr>
        <w:t>Aucun format électronique n'est préconisé pour la transmission des documents. Cependant, les fichiers devront être transmis dans des formats largement disponibles.</w:t>
      </w:r>
    </w:p>
    <w:p w14:paraId="585A4E76" w14:textId="77777777" w:rsidR="00EA4DEA" w:rsidRDefault="00EA4DEA" w:rsidP="008B48A1">
      <w:pPr>
        <w:pStyle w:val="ParagrapheIndent2"/>
        <w:spacing w:line="232" w:lineRule="exact"/>
        <w:ind w:left="142" w:right="20"/>
        <w:jc w:val="both"/>
        <w:rPr>
          <w:color w:val="000000"/>
          <w:lang w:val="fr-FR"/>
        </w:rPr>
      </w:pPr>
      <w:r>
        <w:rPr>
          <w:color w:val="000000"/>
          <w:lang w:val="fr-FR"/>
        </w:rPr>
        <w:t>L'organisation et le nommage des fichiers attendus par le pouvoir adjudicateur est le suivant : .</w:t>
      </w:r>
      <w:proofErr w:type="spellStart"/>
      <w:r>
        <w:rPr>
          <w:color w:val="000000"/>
          <w:lang w:val="fr-FR"/>
        </w:rPr>
        <w:t>pdf</w:t>
      </w:r>
      <w:proofErr w:type="spellEnd"/>
      <w:r>
        <w:rPr>
          <w:color w:val="000000"/>
          <w:lang w:val="fr-FR"/>
        </w:rPr>
        <w:t xml:space="preserve"> / .</w:t>
      </w:r>
      <w:proofErr w:type="spellStart"/>
      <w:r>
        <w:rPr>
          <w:color w:val="000000"/>
          <w:lang w:val="fr-FR"/>
        </w:rPr>
        <w:t>xls</w:t>
      </w:r>
      <w:proofErr w:type="spellEnd"/>
      <w:r>
        <w:rPr>
          <w:color w:val="000000"/>
          <w:lang w:val="fr-FR"/>
        </w:rPr>
        <w:t xml:space="preserve"> / .doc / .</w:t>
      </w:r>
      <w:proofErr w:type="spellStart"/>
      <w:r>
        <w:rPr>
          <w:color w:val="000000"/>
          <w:lang w:val="fr-FR"/>
        </w:rPr>
        <w:t>ppt</w:t>
      </w:r>
      <w:proofErr w:type="spellEnd"/>
      <w:r>
        <w:rPr>
          <w:color w:val="000000"/>
          <w:lang w:val="fr-FR"/>
        </w:rPr>
        <w:t xml:space="preserve"> / .zip / .jpeg / .</w:t>
      </w:r>
      <w:proofErr w:type="spellStart"/>
      <w:r>
        <w:rPr>
          <w:color w:val="000000"/>
          <w:lang w:val="fr-FR"/>
        </w:rPr>
        <w:t>dwg</w:t>
      </w:r>
      <w:proofErr w:type="spellEnd"/>
      <w:r>
        <w:rPr>
          <w:color w:val="000000"/>
          <w:lang w:val="fr-FR"/>
        </w:rPr>
        <w:t xml:space="preserve"> / .html.</w:t>
      </w:r>
    </w:p>
    <w:p w14:paraId="1B80DD36" w14:textId="77777777" w:rsidR="00EA4DEA" w:rsidRDefault="00EA4DEA" w:rsidP="008B48A1">
      <w:pPr>
        <w:pStyle w:val="ParagrapheIndent2"/>
        <w:ind w:left="142" w:right="20"/>
        <w:jc w:val="both"/>
        <w:rPr>
          <w:sz w:val="2"/>
        </w:rPr>
      </w:pPr>
      <w:r>
        <w:rPr>
          <w:color w:val="000000"/>
          <w:lang w:val="fr-FR"/>
        </w:rPr>
        <w:t>La signature électronique des documents n'est pas exigée dans le cadre de cette consultation.</w:t>
      </w:r>
      <w:r>
        <w:rPr>
          <w:color w:val="000000"/>
          <w:lang w:val="fr-FR"/>
        </w:rPr>
        <w:cr/>
      </w:r>
    </w:p>
    <w:p w14:paraId="39B31A03" w14:textId="77777777" w:rsidR="00EA4DEA" w:rsidRDefault="00EA4DEA" w:rsidP="008B48A1">
      <w:pPr>
        <w:pStyle w:val="ParagrapheIndent2"/>
        <w:ind w:left="142" w:right="20"/>
        <w:jc w:val="both"/>
        <w:rPr>
          <w:color w:val="000000"/>
          <w:lang w:val="fr-FR"/>
        </w:rPr>
      </w:pPr>
      <w:r>
        <w:rPr>
          <w:color w:val="000000"/>
          <w:lang w:val="fr-FR"/>
        </w:rPr>
        <w:t>La signature électronique du contrat par l'attributaire n'est pas exigée dans le cadre de cette consultation.</w:t>
      </w:r>
    </w:p>
    <w:p w14:paraId="56E7B914" w14:textId="0914E193" w:rsidR="00EA4DEA" w:rsidRPr="00257B1B" w:rsidRDefault="00EA4DEA" w:rsidP="008B48A1">
      <w:pPr>
        <w:pStyle w:val="ParagrapheIndent2"/>
        <w:spacing w:line="232" w:lineRule="exact"/>
        <w:ind w:left="142" w:right="20"/>
        <w:jc w:val="both"/>
        <w:rPr>
          <w:color w:val="000000"/>
          <w:lang w:val="fr-FR"/>
        </w:rPr>
      </w:pPr>
      <w:r>
        <w:rPr>
          <w:color w:val="000000"/>
          <w:lang w:val="fr-FR"/>
        </w:rPr>
        <w:t>Après attribution, les candidats sont informés que l'offre électronique retenue sera transformée en offre papier, pour donner lieu à la signature manuscrite du marché par les parties.</w:t>
      </w:r>
    </w:p>
    <w:p w14:paraId="12B42017" w14:textId="77777777" w:rsidR="00EA4DEA" w:rsidRDefault="00EA4DEA" w:rsidP="008B48A1">
      <w:pPr>
        <w:pStyle w:val="ParagrapheIndent2"/>
        <w:spacing w:line="232" w:lineRule="exact"/>
        <w:ind w:left="142" w:right="20"/>
        <w:jc w:val="both"/>
        <w:rPr>
          <w:color w:val="000000"/>
          <w:lang w:val="fr-FR"/>
        </w:rPr>
      </w:pPr>
      <w:r>
        <w:rPr>
          <w:color w:val="000000"/>
          <w:lang w:val="fr-FR"/>
        </w:rPr>
        <w:t>Les frais d'accès au réseau et de recours à la signature électronique sont à la charge des candidats.</w:t>
      </w:r>
    </w:p>
    <w:p w14:paraId="233FD472" w14:textId="77777777" w:rsidR="00EA4DEA" w:rsidRDefault="00EA4DEA" w:rsidP="008B48A1">
      <w:pPr>
        <w:pStyle w:val="ParagrapheIndent2"/>
        <w:spacing w:line="232" w:lineRule="exact"/>
        <w:ind w:left="142"/>
        <w:jc w:val="both"/>
        <w:rPr>
          <w:color w:val="000000"/>
          <w:lang w:val="fr-FR"/>
        </w:rPr>
      </w:pPr>
    </w:p>
    <w:p w14:paraId="62C5D4D5" w14:textId="7761A0A1" w:rsidR="00EA4DEA" w:rsidRDefault="00EA4DEA" w:rsidP="008B48A1">
      <w:pPr>
        <w:pStyle w:val="ParagrapheIndent2"/>
        <w:spacing w:line="232" w:lineRule="exact"/>
        <w:ind w:left="142"/>
        <w:jc w:val="both"/>
        <w:rPr>
          <w:b/>
          <w:color w:val="000000"/>
          <w:lang w:val="fr-FR"/>
        </w:rPr>
      </w:pPr>
      <w:r w:rsidRPr="002D3E69">
        <w:rPr>
          <w:b/>
          <w:color w:val="000000"/>
          <w:lang w:val="fr-FR"/>
        </w:rPr>
        <w:t>Si plusieurs plis sont transmis successivement par le même candidat, seul le dernier pli transmis dans le délai imparti est pris en compte par l'acheteur. Il doit par conséquent contenir l'ensemble des pièces exigées au titre de la présente consultation.</w:t>
      </w:r>
    </w:p>
    <w:p w14:paraId="775C2E68" w14:textId="0F093745" w:rsidR="00763ADF" w:rsidRDefault="00763ADF" w:rsidP="00763ADF">
      <w:pPr>
        <w:rPr>
          <w:lang w:val="fr-FR"/>
        </w:rPr>
      </w:pPr>
    </w:p>
    <w:tbl>
      <w:tblPr>
        <w:tblW w:w="0" w:type="auto"/>
        <w:tblInd w:w="500" w:type="dxa"/>
        <w:tblLayout w:type="fixed"/>
        <w:tblLook w:val="04A0" w:firstRow="1" w:lastRow="0" w:firstColumn="1" w:lastColumn="0" w:noHBand="0" w:noVBand="1"/>
      </w:tblPr>
      <w:tblGrid>
        <w:gridCol w:w="8600"/>
      </w:tblGrid>
      <w:tr w:rsidR="00763ADF" w14:paraId="20F86A72" w14:textId="77777777" w:rsidTr="00C93175">
        <w:trPr>
          <w:trHeight w:val="616"/>
        </w:trPr>
        <w:tc>
          <w:tcPr>
            <w:tcW w:w="8600" w:type="dxa"/>
            <w:tcBorders>
              <w:top w:val="single" w:sz="12" w:space="0" w:color="FD2456"/>
              <w:left w:val="single" w:sz="12" w:space="0" w:color="FD2456"/>
              <w:bottom w:val="single" w:sz="12" w:space="0" w:color="FD2456"/>
              <w:right w:val="single" w:sz="12" w:space="0" w:color="FD2456"/>
            </w:tcBorders>
            <w:tcMar>
              <w:top w:w="0" w:type="dxa"/>
              <w:left w:w="0" w:type="dxa"/>
              <w:bottom w:w="0" w:type="dxa"/>
              <w:right w:w="0" w:type="dxa"/>
            </w:tcMar>
          </w:tcPr>
          <w:tbl>
            <w:tblPr>
              <w:tblW w:w="0" w:type="auto"/>
              <w:tblInd w:w="200" w:type="dxa"/>
              <w:tblLayout w:type="fixed"/>
              <w:tblLook w:val="04A0" w:firstRow="1" w:lastRow="0" w:firstColumn="1" w:lastColumn="0" w:noHBand="0" w:noVBand="1"/>
            </w:tblPr>
            <w:tblGrid>
              <w:gridCol w:w="400"/>
              <w:gridCol w:w="300"/>
              <w:gridCol w:w="7300"/>
            </w:tblGrid>
            <w:tr w:rsidR="00763ADF" w14:paraId="67B64D1E" w14:textId="77777777" w:rsidTr="00C93175">
              <w:trPr>
                <w:trHeight w:val="40"/>
              </w:trPr>
              <w:tc>
                <w:tcPr>
                  <w:tcW w:w="400" w:type="dxa"/>
                  <w:tcMar>
                    <w:top w:w="0" w:type="dxa"/>
                    <w:left w:w="0" w:type="dxa"/>
                    <w:bottom w:w="0" w:type="dxa"/>
                    <w:right w:w="0" w:type="dxa"/>
                  </w:tcMar>
                </w:tcPr>
                <w:p w14:paraId="53C850E4" w14:textId="77777777" w:rsidR="00763ADF" w:rsidRDefault="00763ADF" w:rsidP="00C93175">
                  <w:pPr>
                    <w:rPr>
                      <w:sz w:val="2"/>
                    </w:rPr>
                  </w:pPr>
                </w:p>
              </w:tc>
              <w:tc>
                <w:tcPr>
                  <w:tcW w:w="300" w:type="dxa"/>
                  <w:tcMar>
                    <w:top w:w="0" w:type="dxa"/>
                    <w:left w:w="0" w:type="dxa"/>
                    <w:bottom w:w="0" w:type="dxa"/>
                    <w:right w:w="0" w:type="dxa"/>
                  </w:tcMar>
                </w:tcPr>
                <w:p w14:paraId="46D413FE" w14:textId="77777777" w:rsidR="00763ADF" w:rsidRDefault="00763ADF" w:rsidP="00C93175">
                  <w:pPr>
                    <w:rPr>
                      <w:sz w:val="2"/>
                    </w:rPr>
                  </w:pPr>
                </w:p>
              </w:tc>
              <w:tc>
                <w:tcPr>
                  <w:tcW w:w="7300" w:type="dxa"/>
                  <w:vMerge w:val="restart"/>
                  <w:tcMar>
                    <w:top w:w="0" w:type="dxa"/>
                    <w:left w:w="0" w:type="dxa"/>
                    <w:bottom w:w="0" w:type="dxa"/>
                    <w:right w:w="0" w:type="dxa"/>
                  </w:tcMar>
                  <w:vAlign w:val="center"/>
                </w:tcPr>
                <w:p w14:paraId="510FD6F5" w14:textId="77777777" w:rsidR="00763ADF" w:rsidRDefault="00763ADF" w:rsidP="00C93175">
                  <w:pPr>
                    <w:rPr>
                      <w:rFonts w:ascii="Gill Sans MT" w:eastAsia="Gill Sans MT" w:hAnsi="Gill Sans MT" w:cs="Gill Sans MT"/>
                      <w:b/>
                      <w:color w:val="000000"/>
                      <w:sz w:val="22"/>
                      <w:lang w:val="fr-FR"/>
                    </w:rPr>
                  </w:pPr>
                  <w:r>
                    <w:rPr>
                      <w:rFonts w:ascii="Gill Sans MT" w:eastAsia="Gill Sans MT" w:hAnsi="Gill Sans MT" w:cs="Gill Sans MT"/>
                      <w:b/>
                      <w:color w:val="000000"/>
                      <w:sz w:val="22"/>
                      <w:lang w:val="fr-FR"/>
                    </w:rPr>
                    <w:t>Pensez à anticiper votre dépôt plusieurs heures avant l'heure limite</w:t>
                  </w:r>
                </w:p>
              </w:tc>
            </w:tr>
            <w:tr w:rsidR="00763ADF" w14:paraId="14703BA2" w14:textId="77777777" w:rsidTr="00C93175">
              <w:trPr>
                <w:trHeight w:val="385"/>
              </w:trPr>
              <w:tc>
                <w:tcPr>
                  <w:tcW w:w="400" w:type="dxa"/>
                  <w:tcMar>
                    <w:top w:w="0" w:type="dxa"/>
                    <w:left w:w="0" w:type="dxa"/>
                    <w:bottom w:w="0" w:type="dxa"/>
                    <w:right w:w="0" w:type="dxa"/>
                  </w:tcMar>
                </w:tcPr>
                <w:p w14:paraId="57B9691D" w14:textId="77777777" w:rsidR="00763ADF" w:rsidRDefault="00763ADF" w:rsidP="00C93175">
                  <w:pPr>
                    <w:rPr>
                      <w:sz w:val="2"/>
                    </w:rPr>
                  </w:pPr>
                  <w:r>
                    <w:rPr>
                      <w:noProof/>
                      <w:lang w:val="fr-FR" w:eastAsia="fr-FR"/>
                    </w:rPr>
                    <w:drawing>
                      <wp:inline distT="0" distB="0" distL="0" distR="0" wp14:anchorId="75185F31" wp14:editId="4308DB74">
                        <wp:extent cx="245110" cy="24511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5110" cy="245110"/>
                                </a:xfrm>
                                <a:prstGeom prst="rect">
                                  <a:avLst/>
                                </a:prstGeom>
                                <a:noFill/>
                                <a:ln>
                                  <a:noFill/>
                                </a:ln>
                              </pic:spPr>
                            </pic:pic>
                          </a:graphicData>
                        </a:graphic>
                      </wp:inline>
                    </w:drawing>
                  </w:r>
                </w:p>
              </w:tc>
              <w:tc>
                <w:tcPr>
                  <w:tcW w:w="300" w:type="dxa"/>
                  <w:tcMar>
                    <w:top w:w="0" w:type="dxa"/>
                    <w:left w:w="0" w:type="dxa"/>
                    <w:bottom w:w="0" w:type="dxa"/>
                    <w:right w:w="0" w:type="dxa"/>
                  </w:tcMar>
                </w:tcPr>
                <w:p w14:paraId="7F0268FB" w14:textId="77777777" w:rsidR="00763ADF" w:rsidRDefault="00763ADF" w:rsidP="00C93175">
                  <w:pPr>
                    <w:rPr>
                      <w:sz w:val="2"/>
                    </w:rPr>
                  </w:pPr>
                </w:p>
              </w:tc>
              <w:tc>
                <w:tcPr>
                  <w:tcW w:w="7300" w:type="dxa"/>
                  <w:vMerge/>
                  <w:tcMar>
                    <w:top w:w="0" w:type="dxa"/>
                    <w:left w:w="0" w:type="dxa"/>
                    <w:bottom w:w="0" w:type="dxa"/>
                    <w:right w:w="0" w:type="dxa"/>
                  </w:tcMar>
                </w:tcPr>
                <w:p w14:paraId="1A825128" w14:textId="77777777" w:rsidR="00763ADF" w:rsidRDefault="00763ADF" w:rsidP="00C93175"/>
              </w:tc>
            </w:tr>
            <w:tr w:rsidR="00763ADF" w14:paraId="6198CC49" w14:textId="77777777" w:rsidTr="00C93175">
              <w:trPr>
                <w:trHeight w:val="45"/>
              </w:trPr>
              <w:tc>
                <w:tcPr>
                  <w:tcW w:w="400" w:type="dxa"/>
                  <w:tcMar>
                    <w:top w:w="0" w:type="dxa"/>
                    <w:left w:w="0" w:type="dxa"/>
                    <w:bottom w:w="0" w:type="dxa"/>
                    <w:right w:w="0" w:type="dxa"/>
                  </w:tcMar>
                </w:tcPr>
                <w:p w14:paraId="30AC6FFF" w14:textId="77777777" w:rsidR="00763ADF" w:rsidRDefault="00763ADF" w:rsidP="00C93175">
                  <w:pPr>
                    <w:rPr>
                      <w:sz w:val="2"/>
                    </w:rPr>
                  </w:pPr>
                </w:p>
              </w:tc>
              <w:tc>
                <w:tcPr>
                  <w:tcW w:w="300" w:type="dxa"/>
                  <w:tcMar>
                    <w:top w:w="0" w:type="dxa"/>
                    <w:left w:w="0" w:type="dxa"/>
                    <w:bottom w:w="0" w:type="dxa"/>
                    <w:right w:w="0" w:type="dxa"/>
                  </w:tcMar>
                </w:tcPr>
                <w:p w14:paraId="625161AD" w14:textId="77777777" w:rsidR="00763ADF" w:rsidRDefault="00763ADF" w:rsidP="00C93175">
                  <w:pPr>
                    <w:rPr>
                      <w:sz w:val="2"/>
                    </w:rPr>
                  </w:pPr>
                </w:p>
              </w:tc>
              <w:tc>
                <w:tcPr>
                  <w:tcW w:w="7300" w:type="dxa"/>
                  <w:vMerge/>
                  <w:tcMar>
                    <w:top w:w="0" w:type="dxa"/>
                    <w:left w:w="0" w:type="dxa"/>
                    <w:bottom w:w="0" w:type="dxa"/>
                    <w:right w:w="0" w:type="dxa"/>
                  </w:tcMar>
                </w:tcPr>
                <w:p w14:paraId="671D1418" w14:textId="77777777" w:rsidR="00763ADF" w:rsidRDefault="00763ADF" w:rsidP="00C93175"/>
              </w:tc>
            </w:tr>
          </w:tbl>
          <w:p w14:paraId="3DE1F81E" w14:textId="77777777" w:rsidR="00763ADF" w:rsidRDefault="00763ADF" w:rsidP="00C93175">
            <w:pPr>
              <w:rPr>
                <w:sz w:val="2"/>
              </w:rPr>
            </w:pPr>
          </w:p>
        </w:tc>
      </w:tr>
    </w:tbl>
    <w:p w14:paraId="5A82CACA" w14:textId="77777777" w:rsidR="00F41625" w:rsidRPr="00F41625" w:rsidRDefault="00F41625" w:rsidP="00450C10">
      <w:pPr>
        <w:ind w:firstLine="142"/>
        <w:rPr>
          <w:rFonts w:eastAsia="Gill Sans MT"/>
          <w:lang w:val="fr-FR"/>
        </w:rPr>
      </w:pPr>
    </w:p>
    <w:p w14:paraId="39A1918C" w14:textId="1F8D31E7" w:rsidR="00EA4DEA" w:rsidRPr="00257B1B" w:rsidRDefault="00EA4DEA" w:rsidP="00257B1B">
      <w:pPr>
        <w:pStyle w:val="Titre2"/>
        <w:spacing w:before="0" w:after="0"/>
        <w:ind w:firstLine="142"/>
        <w:rPr>
          <w:rFonts w:ascii="Gill Sans MT" w:eastAsia="Gill Sans MT" w:hAnsi="Gill Sans MT" w:cs="Gill Sans MT"/>
          <w:i w:val="0"/>
          <w:color w:val="000000"/>
          <w:sz w:val="24"/>
          <w:lang w:val="fr-FR"/>
        </w:rPr>
      </w:pPr>
      <w:bookmarkStart w:id="81" w:name="_Toc138161712"/>
      <w:bookmarkStart w:id="82" w:name="_Toc139298234"/>
      <w:bookmarkStart w:id="83" w:name="_Toc215652694"/>
      <w:r>
        <w:rPr>
          <w:rFonts w:ascii="Gill Sans MT" w:eastAsia="Gill Sans MT" w:hAnsi="Gill Sans MT" w:cs="Gill Sans MT"/>
          <w:i w:val="0"/>
          <w:color w:val="000000"/>
          <w:sz w:val="24"/>
          <w:lang w:val="fr-FR"/>
        </w:rPr>
        <w:t>7.2 - Transmission sous support papier</w:t>
      </w:r>
      <w:bookmarkEnd w:id="81"/>
      <w:bookmarkEnd w:id="82"/>
      <w:bookmarkEnd w:id="83"/>
    </w:p>
    <w:p w14:paraId="704320D1" w14:textId="77777777" w:rsidR="008B48A1" w:rsidRDefault="008B48A1" w:rsidP="00450C10">
      <w:pPr>
        <w:pStyle w:val="ParagrapheIndent2"/>
        <w:spacing w:line="232" w:lineRule="exact"/>
        <w:ind w:firstLine="142"/>
        <w:jc w:val="both"/>
        <w:rPr>
          <w:color w:val="000000"/>
          <w:lang w:val="fr-FR"/>
        </w:rPr>
      </w:pPr>
    </w:p>
    <w:p w14:paraId="06597DF5" w14:textId="69A81539" w:rsidR="00EA4DEA" w:rsidRDefault="00EA4DEA" w:rsidP="008B48A1">
      <w:pPr>
        <w:pStyle w:val="ParagrapheIndent2"/>
        <w:spacing w:line="232" w:lineRule="exact"/>
        <w:ind w:left="142"/>
        <w:jc w:val="both"/>
        <w:rPr>
          <w:color w:val="000000"/>
          <w:lang w:val="fr-FR"/>
        </w:rPr>
      </w:pPr>
      <w:r>
        <w:rPr>
          <w:color w:val="000000"/>
          <w:lang w:val="fr-FR"/>
        </w:rPr>
        <w:t>La transmission des plis par voie électronique est imposée pour cette consultation. Par conséquent, la transmission par voie papier n'est pas autorisée.</w:t>
      </w:r>
    </w:p>
    <w:p w14:paraId="3241C82B" w14:textId="77777777" w:rsidR="00EA4DEA" w:rsidRPr="00952F17" w:rsidRDefault="00EA4DEA" w:rsidP="00450C10">
      <w:pPr>
        <w:ind w:firstLine="142"/>
        <w:rPr>
          <w:rFonts w:ascii="Gill Sans MT" w:eastAsia="Gill Sans MT" w:hAnsi="Gill Sans MT" w:cs="Gill Sans MT"/>
          <w:color w:val="000000"/>
          <w:sz w:val="20"/>
          <w:lang w:val="fr-FR"/>
        </w:rPr>
      </w:pPr>
    </w:p>
    <w:p w14:paraId="08E1F1F6" w14:textId="2B035B9A" w:rsidR="00EA4DEA" w:rsidRPr="00E049CB" w:rsidRDefault="00EA4DEA" w:rsidP="00E049CB">
      <w:pPr>
        <w:pStyle w:val="Titre1"/>
        <w:shd w:val="clear" w:color="FD2456" w:fill="FD2456"/>
        <w:spacing w:before="0" w:after="0"/>
        <w:rPr>
          <w:rFonts w:ascii="Gill Sans MT" w:eastAsia="Gill Sans MT" w:hAnsi="Gill Sans MT" w:cs="Gill Sans MT"/>
          <w:color w:val="FFFFFF"/>
          <w:sz w:val="28"/>
          <w:lang w:val="fr-FR"/>
        </w:rPr>
      </w:pPr>
      <w:bookmarkStart w:id="84" w:name="ArtL1_RC-2-A9"/>
      <w:bookmarkStart w:id="85" w:name="_Toc215652695"/>
      <w:bookmarkEnd w:id="84"/>
      <w:r w:rsidRPr="00E049CB">
        <w:rPr>
          <w:rFonts w:ascii="Gill Sans MT" w:eastAsia="Gill Sans MT" w:hAnsi="Gill Sans MT" w:cs="Gill Sans MT"/>
          <w:color w:val="FFFFFF"/>
          <w:sz w:val="28"/>
          <w:lang w:val="fr-FR"/>
        </w:rPr>
        <w:t>8 - Examen des candidatures et des offres</w:t>
      </w:r>
      <w:bookmarkEnd w:id="85"/>
    </w:p>
    <w:p w14:paraId="09EA34A7" w14:textId="77777777" w:rsidR="00763ADF" w:rsidRDefault="00763ADF" w:rsidP="00257B1B">
      <w:pPr>
        <w:pStyle w:val="Titre2"/>
        <w:spacing w:before="0" w:after="0"/>
        <w:ind w:firstLine="142"/>
        <w:rPr>
          <w:rFonts w:ascii="Gill Sans MT" w:eastAsia="Gill Sans MT" w:hAnsi="Gill Sans MT" w:cs="Gill Sans MT"/>
          <w:i w:val="0"/>
          <w:color w:val="000000"/>
          <w:sz w:val="24"/>
          <w:lang w:val="fr-FR"/>
        </w:rPr>
      </w:pPr>
      <w:bookmarkStart w:id="86" w:name="ArtL2_RC-2-A9.1"/>
      <w:bookmarkEnd w:id="86"/>
    </w:p>
    <w:p w14:paraId="70296A65" w14:textId="23C64FA5" w:rsidR="00EA4DEA" w:rsidRPr="00257B1B" w:rsidRDefault="00EA4DEA" w:rsidP="00257B1B">
      <w:pPr>
        <w:pStyle w:val="Titre2"/>
        <w:spacing w:before="0" w:after="0"/>
        <w:ind w:firstLine="142"/>
        <w:rPr>
          <w:rFonts w:ascii="Gill Sans MT" w:eastAsia="Gill Sans MT" w:hAnsi="Gill Sans MT" w:cs="Gill Sans MT"/>
          <w:i w:val="0"/>
          <w:color w:val="000000"/>
          <w:sz w:val="24"/>
          <w:lang w:val="fr-FR"/>
        </w:rPr>
      </w:pPr>
      <w:bookmarkStart w:id="87" w:name="_Toc215652696"/>
      <w:r w:rsidRPr="00D33F8D">
        <w:rPr>
          <w:rFonts w:ascii="Gill Sans MT" w:eastAsia="Gill Sans MT" w:hAnsi="Gill Sans MT" w:cs="Gill Sans MT"/>
          <w:i w:val="0"/>
          <w:color w:val="000000"/>
          <w:sz w:val="24"/>
          <w:lang w:val="fr-FR"/>
        </w:rPr>
        <w:t>8.1 - Sélection des candidatures</w:t>
      </w:r>
      <w:bookmarkEnd w:id="87"/>
    </w:p>
    <w:p w14:paraId="2F63D0F6" w14:textId="77777777" w:rsidR="00763ADF" w:rsidRDefault="00763ADF" w:rsidP="00257B1B">
      <w:pPr>
        <w:pStyle w:val="ParagrapheIndent2"/>
        <w:ind w:firstLine="142"/>
        <w:jc w:val="both"/>
        <w:rPr>
          <w:color w:val="000000"/>
          <w:lang w:val="fr-FR"/>
        </w:rPr>
      </w:pPr>
    </w:p>
    <w:p w14:paraId="59BE4802" w14:textId="4E570F58" w:rsidR="00EA4DEA" w:rsidRDefault="00EA4DEA" w:rsidP="00763ADF">
      <w:pPr>
        <w:pStyle w:val="ParagrapheIndent2"/>
        <w:ind w:left="142"/>
        <w:jc w:val="both"/>
        <w:rPr>
          <w:color w:val="000000"/>
          <w:lang w:val="fr-FR"/>
        </w:rPr>
      </w:pPr>
      <w:r>
        <w:rPr>
          <w:color w:val="000000"/>
          <w:lang w:val="fr-FR"/>
        </w:rPr>
        <w:t>Avant de procéder à l'examen des candidatures, s'il apparaît que des pièces du dossier de candidature sont manquantes ou incomplètes, le pouvoir adjudicateur peut décider de demander à tous les candidats concernés de produire ou compléter ces pièces dans un délai maximum de 8 jours.</w:t>
      </w:r>
    </w:p>
    <w:p w14:paraId="7CF48905" w14:textId="77777777" w:rsidR="00763ADF" w:rsidRPr="00763ADF" w:rsidRDefault="00763ADF" w:rsidP="00763ADF">
      <w:pPr>
        <w:rPr>
          <w:lang w:val="fr-FR"/>
        </w:rPr>
      </w:pPr>
    </w:p>
    <w:p w14:paraId="73DD5C0D" w14:textId="77777777" w:rsidR="00EA4DEA" w:rsidRDefault="00EA4DEA" w:rsidP="00763ADF">
      <w:pPr>
        <w:pStyle w:val="ParagrapheIndent2"/>
        <w:ind w:left="142"/>
        <w:jc w:val="both"/>
        <w:rPr>
          <w:color w:val="000000"/>
          <w:lang w:val="fr-FR"/>
        </w:rPr>
      </w:pPr>
      <w:r>
        <w:rPr>
          <w:color w:val="000000"/>
          <w:lang w:val="fr-FR"/>
        </w:rPr>
        <w:t>Sont éliminées les candidatures qui :</w:t>
      </w:r>
    </w:p>
    <w:p w14:paraId="0E214B13" w14:textId="77777777" w:rsidR="00EA4DEA" w:rsidRDefault="00EA4DEA" w:rsidP="00763ADF">
      <w:pPr>
        <w:pStyle w:val="ParagrapheIndent2"/>
        <w:ind w:left="142"/>
        <w:jc w:val="both"/>
        <w:rPr>
          <w:color w:val="000000"/>
          <w:lang w:val="fr-FR"/>
        </w:rPr>
      </w:pPr>
      <w:r>
        <w:rPr>
          <w:color w:val="000000"/>
          <w:lang w:val="fr-FR"/>
        </w:rPr>
        <w:t>- Ne sont pas recevables en application des articles L</w:t>
      </w:r>
      <w:r w:rsidR="00146BE3">
        <w:rPr>
          <w:color w:val="000000"/>
          <w:lang w:val="fr-FR"/>
        </w:rPr>
        <w:t>.</w:t>
      </w:r>
      <w:r>
        <w:rPr>
          <w:color w:val="000000"/>
          <w:lang w:val="fr-FR"/>
        </w:rPr>
        <w:t xml:space="preserve"> 2141-1 à L</w:t>
      </w:r>
      <w:r w:rsidR="00146BE3">
        <w:rPr>
          <w:color w:val="000000"/>
          <w:lang w:val="fr-FR"/>
        </w:rPr>
        <w:t>.</w:t>
      </w:r>
      <w:r>
        <w:rPr>
          <w:color w:val="000000"/>
          <w:lang w:val="fr-FR"/>
        </w:rPr>
        <w:t xml:space="preserve"> 2141-5 du Code de la commande publique</w:t>
      </w:r>
    </w:p>
    <w:p w14:paraId="2E49BE31" w14:textId="77777777" w:rsidR="00EA4DEA" w:rsidRDefault="00EA4DEA" w:rsidP="00763ADF">
      <w:pPr>
        <w:pStyle w:val="ParagrapheIndent2"/>
        <w:ind w:left="142"/>
        <w:jc w:val="both"/>
        <w:rPr>
          <w:color w:val="000000"/>
          <w:lang w:val="fr-FR"/>
        </w:rPr>
      </w:pPr>
      <w:r>
        <w:rPr>
          <w:color w:val="000000"/>
          <w:lang w:val="fr-FR"/>
        </w:rPr>
        <w:t>- Ne sont pas accompagnées des pièces mentionnées aux articles R</w:t>
      </w:r>
      <w:r w:rsidR="00146BE3">
        <w:rPr>
          <w:color w:val="000000"/>
          <w:lang w:val="fr-FR"/>
        </w:rPr>
        <w:t>.</w:t>
      </w:r>
      <w:r>
        <w:rPr>
          <w:color w:val="000000"/>
          <w:lang w:val="fr-FR"/>
        </w:rPr>
        <w:t xml:space="preserve"> 2142-2, R</w:t>
      </w:r>
      <w:r w:rsidR="00146BE3">
        <w:rPr>
          <w:color w:val="000000"/>
          <w:lang w:val="fr-FR"/>
        </w:rPr>
        <w:t>.</w:t>
      </w:r>
      <w:r>
        <w:rPr>
          <w:color w:val="000000"/>
          <w:lang w:val="fr-FR"/>
        </w:rPr>
        <w:t xml:space="preserve"> 2142-3, R</w:t>
      </w:r>
      <w:r w:rsidR="00146BE3">
        <w:rPr>
          <w:color w:val="000000"/>
          <w:lang w:val="fr-FR"/>
        </w:rPr>
        <w:t>.</w:t>
      </w:r>
      <w:r>
        <w:rPr>
          <w:color w:val="000000"/>
          <w:lang w:val="fr-FR"/>
        </w:rPr>
        <w:t xml:space="preserve"> 2143-3, R</w:t>
      </w:r>
      <w:r w:rsidR="00146BE3">
        <w:rPr>
          <w:color w:val="000000"/>
          <w:lang w:val="fr-FR"/>
        </w:rPr>
        <w:t>.</w:t>
      </w:r>
      <w:r>
        <w:rPr>
          <w:color w:val="000000"/>
          <w:lang w:val="fr-FR"/>
        </w:rPr>
        <w:t xml:space="preserve"> 2143-4 et R</w:t>
      </w:r>
      <w:r w:rsidR="00146BE3">
        <w:rPr>
          <w:color w:val="000000"/>
          <w:lang w:val="fr-FR"/>
        </w:rPr>
        <w:t>.</w:t>
      </w:r>
      <w:r>
        <w:rPr>
          <w:color w:val="000000"/>
          <w:lang w:val="fr-FR"/>
        </w:rPr>
        <w:t xml:space="preserve"> 2143-16 du Code de la commande publique</w:t>
      </w:r>
    </w:p>
    <w:p w14:paraId="5E1230AC" w14:textId="77777777" w:rsidR="00EA4DEA" w:rsidRDefault="00EA4DEA" w:rsidP="00763ADF">
      <w:pPr>
        <w:pStyle w:val="ParagrapheIndent2"/>
        <w:ind w:left="142"/>
        <w:jc w:val="both"/>
        <w:rPr>
          <w:color w:val="000000"/>
          <w:lang w:val="fr-FR"/>
        </w:rPr>
      </w:pPr>
      <w:r>
        <w:rPr>
          <w:color w:val="000000"/>
          <w:lang w:val="fr-FR"/>
        </w:rPr>
        <w:t>- Ne présentent pas des capacités professionnelles, techniques et financières suffisantes</w:t>
      </w:r>
    </w:p>
    <w:p w14:paraId="7AE20C46" w14:textId="77777777" w:rsidR="00EA4DEA" w:rsidRDefault="00EA4DEA" w:rsidP="00763ADF">
      <w:pPr>
        <w:pStyle w:val="ParagrapheIndent2"/>
        <w:spacing w:line="232" w:lineRule="exact"/>
        <w:ind w:left="142"/>
        <w:jc w:val="both"/>
        <w:rPr>
          <w:color w:val="000000"/>
          <w:lang w:val="fr-FR"/>
        </w:rPr>
      </w:pPr>
      <w:r>
        <w:rPr>
          <w:color w:val="000000"/>
          <w:lang w:val="fr-FR"/>
        </w:rPr>
        <w:t> </w:t>
      </w:r>
    </w:p>
    <w:p w14:paraId="41734EF2" w14:textId="660CFACA" w:rsidR="001528E9" w:rsidRPr="001528E9" w:rsidRDefault="00EA4DEA" w:rsidP="00763ADF">
      <w:pPr>
        <w:pStyle w:val="ParagrapheIndent2"/>
        <w:spacing w:line="232" w:lineRule="exact"/>
        <w:ind w:left="142"/>
        <w:jc w:val="both"/>
        <w:rPr>
          <w:lang w:val="fr-FR"/>
        </w:rPr>
      </w:pPr>
      <w:r>
        <w:rPr>
          <w:color w:val="000000"/>
          <w:lang w:val="fr-FR"/>
        </w:rPr>
        <w:t>Les capacités professionnelles, techniques et financières sont appréciées sur la base des documents demandés à l’appui de la candidature.</w:t>
      </w:r>
      <w:r>
        <w:rPr>
          <w:color w:val="000000"/>
          <w:lang w:val="fr-FR"/>
        </w:rPr>
        <w:cr/>
      </w:r>
    </w:p>
    <w:p w14:paraId="7D679988" w14:textId="6CEF81C4" w:rsidR="00C02D7A" w:rsidRPr="00257B1B" w:rsidRDefault="00EA4DEA" w:rsidP="00257B1B">
      <w:pPr>
        <w:pStyle w:val="Titre2"/>
        <w:spacing w:before="0" w:after="0"/>
        <w:ind w:firstLine="142"/>
        <w:rPr>
          <w:rFonts w:ascii="Gill Sans MT" w:eastAsia="Gill Sans MT" w:hAnsi="Gill Sans MT" w:cs="Gill Sans MT"/>
          <w:i w:val="0"/>
          <w:color w:val="000000"/>
          <w:sz w:val="24"/>
          <w:lang w:val="fr-FR"/>
        </w:rPr>
      </w:pPr>
      <w:bookmarkStart w:id="88" w:name="ArtL2_RC-2-A9.3"/>
      <w:bookmarkStart w:id="89" w:name="_Toc215652697"/>
      <w:bookmarkEnd w:id="88"/>
      <w:r w:rsidRPr="00D33F8D">
        <w:rPr>
          <w:rFonts w:ascii="Gill Sans MT" w:eastAsia="Gill Sans MT" w:hAnsi="Gill Sans MT" w:cs="Gill Sans MT"/>
          <w:i w:val="0"/>
          <w:color w:val="000000"/>
          <w:sz w:val="24"/>
          <w:lang w:val="fr-FR"/>
        </w:rPr>
        <w:t xml:space="preserve">8.2 - Attribution </w:t>
      </w:r>
      <w:r w:rsidR="004820DA">
        <w:rPr>
          <w:rFonts w:ascii="Gill Sans MT" w:eastAsia="Gill Sans MT" w:hAnsi="Gill Sans MT" w:cs="Gill Sans MT"/>
          <w:i w:val="0"/>
          <w:color w:val="000000"/>
          <w:sz w:val="24"/>
          <w:lang w:val="fr-FR"/>
        </w:rPr>
        <w:t>du marché</w:t>
      </w:r>
      <w:bookmarkEnd w:id="89"/>
    </w:p>
    <w:p w14:paraId="2A08791C" w14:textId="77777777" w:rsidR="00763ADF" w:rsidRDefault="00763ADF" w:rsidP="00257B1B">
      <w:pPr>
        <w:pStyle w:val="ParagrapheIndent2"/>
        <w:spacing w:line="232" w:lineRule="exact"/>
        <w:ind w:firstLine="142"/>
        <w:jc w:val="both"/>
        <w:rPr>
          <w:color w:val="000000"/>
          <w:lang w:val="fr-FR"/>
        </w:rPr>
      </w:pPr>
    </w:p>
    <w:p w14:paraId="01EB67F6" w14:textId="6553E730" w:rsidR="009859A2" w:rsidRDefault="00EA4DEA" w:rsidP="00763ADF">
      <w:pPr>
        <w:pStyle w:val="ParagrapheIndent2"/>
        <w:spacing w:line="232" w:lineRule="exact"/>
        <w:ind w:left="142"/>
        <w:jc w:val="both"/>
        <w:rPr>
          <w:color w:val="000000"/>
          <w:lang w:val="fr-FR"/>
        </w:rPr>
      </w:pPr>
      <w:r w:rsidRPr="00D33F8D">
        <w:rPr>
          <w:color w:val="000000"/>
          <w:lang w:val="fr-FR"/>
        </w:rPr>
        <w:t>Le jugement des offres sera effectué dans les conditions prévues aux articles L.</w:t>
      </w:r>
      <w:r w:rsidR="00146BE3">
        <w:rPr>
          <w:color w:val="000000"/>
          <w:lang w:val="fr-FR"/>
        </w:rPr>
        <w:t xml:space="preserve"> </w:t>
      </w:r>
      <w:r w:rsidRPr="00D33F8D">
        <w:rPr>
          <w:color w:val="000000"/>
          <w:lang w:val="fr-FR"/>
        </w:rPr>
        <w:t>2152-1 à L.</w:t>
      </w:r>
      <w:r w:rsidR="00146BE3">
        <w:rPr>
          <w:color w:val="000000"/>
          <w:lang w:val="fr-FR"/>
        </w:rPr>
        <w:t xml:space="preserve"> </w:t>
      </w:r>
      <w:r w:rsidRPr="00D33F8D">
        <w:rPr>
          <w:color w:val="000000"/>
          <w:lang w:val="fr-FR"/>
        </w:rPr>
        <w:t>2152-4, R. 2152-1 et R. 2152-2 du Code de la commande publique et donnera lieu à un classement des offres.</w:t>
      </w:r>
    </w:p>
    <w:p w14:paraId="5ED8FE4B" w14:textId="77777777" w:rsidR="006F53DD" w:rsidRPr="006F53DD" w:rsidRDefault="006F53DD" w:rsidP="006F53DD">
      <w:pPr>
        <w:rPr>
          <w:lang w:val="fr-FR"/>
        </w:rPr>
      </w:pPr>
    </w:p>
    <w:p w14:paraId="7BD251A2" w14:textId="6EB7DB39" w:rsidR="009859A2" w:rsidRDefault="00EA4DEA" w:rsidP="00763ADF">
      <w:pPr>
        <w:pStyle w:val="ParagrapheIndent2"/>
        <w:spacing w:line="232" w:lineRule="exact"/>
        <w:ind w:left="142"/>
        <w:jc w:val="both"/>
        <w:rPr>
          <w:color w:val="000000"/>
          <w:lang w:val="fr-FR"/>
        </w:rPr>
      </w:pPr>
      <w:r w:rsidRPr="00D33F8D">
        <w:rPr>
          <w:color w:val="000000"/>
          <w:lang w:val="fr-FR"/>
        </w:rPr>
        <w:t xml:space="preserve">L'attention des candidats est attirée sur le fait que toute offre irrégulière ou inacceptable pourra être régularisée </w:t>
      </w:r>
      <w:r w:rsidR="008B6E2B">
        <w:rPr>
          <w:color w:val="000000"/>
          <w:lang w:val="fr-FR"/>
        </w:rPr>
        <w:t xml:space="preserve">préalablement à </w:t>
      </w:r>
      <w:r w:rsidRPr="00D33F8D">
        <w:rPr>
          <w:color w:val="000000"/>
          <w:lang w:val="fr-FR"/>
        </w:rPr>
        <w:t>la négociation, et que seule une offre irrégulière pourra être régularisée en l'absence de négociation. En revanche, toute offre inappropriée sera systématiquement éliminée.</w:t>
      </w:r>
    </w:p>
    <w:p w14:paraId="1E621784" w14:textId="77777777" w:rsidR="006F53DD" w:rsidRPr="006F53DD" w:rsidRDefault="006F53DD" w:rsidP="006F53DD">
      <w:pPr>
        <w:rPr>
          <w:lang w:val="fr-FR"/>
        </w:rPr>
      </w:pPr>
    </w:p>
    <w:p w14:paraId="6CC79231" w14:textId="5903F658" w:rsidR="009859A2" w:rsidRDefault="00EA4DEA" w:rsidP="00763ADF">
      <w:pPr>
        <w:pStyle w:val="ParagrapheIndent2"/>
        <w:spacing w:line="232" w:lineRule="exact"/>
        <w:ind w:left="142"/>
        <w:jc w:val="both"/>
        <w:rPr>
          <w:color w:val="000000"/>
          <w:lang w:val="fr-FR"/>
        </w:rPr>
      </w:pPr>
      <w:r w:rsidRPr="00D33F8D">
        <w:rPr>
          <w:color w:val="000000"/>
          <w:lang w:val="fr-FR"/>
        </w:rPr>
        <w:t>Toute offre demeurant irrégulière pourra être régularisée dans un délai approprié.</w:t>
      </w:r>
    </w:p>
    <w:p w14:paraId="080E71ED" w14:textId="77777777" w:rsidR="006F53DD" w:rsidRPr="006F53DD" w:rsidRDefault="006F53DD" w:rsidP="006F53DD">
      <w:pPr>
        <w:rPr>
          <w:lang w:val="fr-FR"/>
        </w:rPr>
      </w:pPr>
    </w:p>
    <w:p w14:paraId="23C5F47F" w14:textId="0C073330" w:rsidR="00C02D7A" w:rsidRDefault="00EA4DEA" w:rsidP="00763ADF">
      <w:pPr>
        <w:pStyle w:val="ParagrapheIndent2"/>
        <w:spacing w:line="232" w:lineRule="exact"/>
        <w:ind w:left="142"/>
        <w:jc w:val="both"/>
        <w:rPr>
          <w:color w:val="000000"/>
          <w:lang w:val="fr-FR"/>
        </w:rPr>
      </w:pPr>
      <w:r w:rsidRPr="00D33F8D">
        <w:rPr>
          <w:color w:val="000000"/>
          <w:lang w:val="fr-FR"/>
        </w:rPr>
        <w:t>La régularisation d'une offre pourra avoir lieu à condition qu'elle ne soit pas anormalement basse.</w:t>
      </w:r>
    </w:p>
    <w:p w14:paraId="0B436AB8" w14:textId="77777777" w:rsidR="006F53DD" w:rsidRPr="006F53DD" w:rsidRDefault="006F53DD" w:rsidP="006F53DD">
      <w:pPr>
        <w:rPr>
          <w:lang w:val="fr-FR"/>
        </w:rPr>
      </w:pPr>
    </w:p>
    <w:p w14:paraId="7C4160BC" w14:textId="77777777" w:rsidR="009859A2" w:rsidRPr="00D33F8D" w:rsidRDefault="00EA4DEA" w:rsidP="00763ADF">
      <w:pPr>
        <w:pStyle w:val="ParagrapheIndent2"/>
        <w:spacing w:line="232" w:lineRule="exact"/>
        <w:ind w:left="142"/>
        <w:jc w:val="both"/>
        <w:rPr>
          <w:color w:val="000000"/>
          <w:lang w:val="fr-FR"/>
        </w:rPr>
      </w:pPr>
      <w:r w:rsidRPr="00D33F8D">
        <w:rPr>
          <w:color w:val="000000"/>
          <w:lang w:val="fr-FR"/>
        </w:rPr>
        <w:t>Sont éliminées les offres qui :</w:t>
      </w:r>
    </w:p>
    <w:p w14:paraId="7328F9C4" w14:textId="77777777" w:rsidR="009859A2" w:rsidRPr="00D33F8D" w:rsidRDefault="00EA4DEA" w:rsidP="00763ADF">
      <w:pPr>
        <w:pStyle w:val="ParagrapheIndent2"/>
        <w:spacing w:line="232" w:lineRule="exact"/>
        <w:ind w:left="142"/>
        <w:jc w:val="both"/>
        <w:rPr>
          <w:color w:val="000000"/>
          <w:lang w:val="fr-FR"/>
        </w:rPr>
      </w:pPr>
      <w:r w:rsidRPr="00D33F8D">
        <w:rPr>
          <w:color w:val="000000"/>
          <w:lang w:val="fr-FR"/>
        </w:rPr>
        <w:t>- Sont inappropriées, irrégulières ou inacceptables</w:t>
      </w:r>
    </w:p>
    <w:p w14:paraId="0602BC95" w14:textId="77777777" w:rsidR="009859A2" w:rsidRPr="00D33F8D" w:rsidRDefault="00EA4DEA" w:rsidP="00763ADF">
      <w:pPr>
        <w:pStyle w:val="ParagrapheIndent2"/>
        <w:spacing w:line="232" w:lineRule="exact"/>
        <w:ind w:left="142"/>
        <w:jc w:val="both"/>
        <w:rPr>
          <w:color w:val="000000"/>
          <w:lang w:val="fr-FR"/>
        </w:rPr>
      </w:pPr>
      <w:r w:rsidRPr="00D33F8D">
        <w:rPr>
          <w:color w:val="000000"/>
          <w:lang w:val="fr-FR"/>
        </w:rPr>
        <w:t>- Sont anormalement basses</w:t>
      </w:r>
    </w:p>
    <w:p w14:paraId="320954A8" w14:textId="77777777" w:rsidR="009859A2" w:rsidRPr="00D33F8D" w:rsidRDefault="009859A2" w:rsidP="00763ADF">
      <w:pPr>
        <w:pStyle w:val="ParagrapheIndent2"/>
        <w:spacing w:line="232" w:lineRule="exact"/>
        <w:ind w:left="142"/>
        <w:jc w:val="both"/>
        <w:rPr>
          <w:color w:val="000000"/>
          <w:lang w:val="fr-FR"/>
        </w:rPr>
      </w:pPr>
    </w:p>
    <w:p w14:paraId="2B01712C" w14:textId="77777777" w:rsidR="009859A2" w:rsidRPr="00D33F8D" w:rsidRDefault="00EA4DEA" w:rsidP="00763ADF">
      <w:pPr>
        <w:pStyle w:val="ParagrapheIndent2"/>
        <w:spacing w:line="232" w:lineRule="exact"/>
        <w:ind w:left="142"/>
        <w:jc w:val="both"/>
        <w:rPr>
          <w:color w:val="000000"/>
          <w:lang w:val="fr-FR"/>
        </w:rPr>
      </w:pPr>
      <w:r w:rsidRPr="00D33F8D">
        <w:rPr>
          <w:color w:val="000000"/>
          <w:lang w:val="fr-FR"/>
        </w:rPr>
        <w:t>L’offre économiquement la plus avantageuse est, conformément aux articles R</w:t>
      </w:r>
      <w:r w:rsidR="000E6BCC">
        <w:rPr>
          <w:color w:val="000000"/>
          <w:lang w:val="fr-FR"/>
        </w:rPr>
        <w:t>.</w:t>
      </w:r>
      <w:r w:rsidRPr="00D33F8D">
        <w:rPr>
          <w:color w:val="000000"/>
          <w:lang w:val="fr-FR"/>
        </w:rPr>
        <w:t xml:space="preserve"> 2152-6 et suivants et L</w:t>
      </w:r>
      <w:r w:rsidR="000E6BCC">
        <w:rPr>
          <w:color w:val="000000"/>
          <w:lang w:val="fr-FR"/>
        </w:rPr>
        <w:t>.</w:t>
      </w:r>
      <w:r w:rsidRPr="00D33F8D">
        <w:rPr>
          <w:color w:val="000000"/>
          <w:lang w:val="fr-FR"/>
        </w:rPr>
        <w:t xml:space="preserve"> 2152-1 à L</w:t>
      </w:r>
      <w:r w:rsidR="000E6BCC">
        <w:rPr>
          <w:color w:val="000000"/>
          <w:lang w:val="fr-FR"/>
        </w:rPr>
        <w:t>.</w:t>
      </w:r>
      <w:r w:rsidRPr="00D33F8D">
        <w:rPr>
          <w:color w:val="000000"/>
          <w:lang w:val="fr-FR"/>
        </w:rPr>
        <w:t xml:space="preserve"> 2152-8 du Code de la commande publique, choisie en fonction des critères suivants par ordre décroissant d’importance :</w:t>
      </w:r>
    </w:p>
    <w:p w14:paraId="715F6B0A" w14:textId="77777777" w:rsidR="009859A2" w:rsidRPr="00D33F8D" w:rsidRDefault="009859A2" w:rsidP="00450C10">
      <w:pPr>
        <w:pStyle w:val="ParagrapheIndent2"/>
        <w:spacing w:line="232" w:lineRule="exact"/>
        <w:ind w:firstLine="142"/>
        <w:jc w:val="both"/>
        <w:rPr>
          <w:color w:val="000000"/>
          <w:lang w:val="fr-FR"/>
        </w:rPr>
      </w:pPr>
    </w:p>
    <w:tbl>
      <w:tblPr>
        <w:tblW w:w="0" w:type="auto"/>
        <w:tblLayout w:type="fixed"/>
        <w:tblLook w:val="04A0" w:firstRow="1" w:lastRow="0" w:firstColumn="1" w:lastColumn="0" w:noHBand="0" w:noVBand="1"/>
      </w:tblPr>
      <w:tblGrid>
        <w:gridCol w:w="8225"/>
        <w:gridCol w:w="1375"/>
      </w:tblGrid>
      <w:tr w:rsidR="00C02D7A" w:rsidRPr="009E52C7" w14:paraId="2D5B9802" w14:textId="77777777" w:rsidTr="00C67CBC">
        <w:trPr>
          <w:trHeight w:val="325"/>
        </w:trPr>
        <w:tc>
          <w:tcPr>
            <w:tcW w:w="822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49A5877" w14:textId="77777777" w:rsidR="00C02D7A" w:rsidRPr="009E52C7" w:rsidRDefault="00C02D7A" w:rsidP="00450C10">
            <w:pPr>
              <w:ind w:firstLine="142"/>
              <w:jc w:val="center"/>
              <w:rPr>
                <w:rFonts w:ascii="Gill Sans MT" w:eastAsia="Gill Sans MT" w:hAnsi="Gill Sans MT" w:cs="Gill Sans MT"/>
                <w:color w:val="000000"/>
                <w:sz w:val="20"/>
                <w:lang w:val="fr-FR"/>
              </w:rPr>
            </w:pPr>
            <w:r w:rsidRPr="009E52C7">
              <w:rPr>
                <w:rFonts w:ascii="Gill Sans MT" w:eastAsia="Gill Sans MT" w:hAnsi="Gill Sans MT" w:cs="Gill Sans MT"/>
                <w:color w:val="000000"/>
                <w:sz w:val="20"/>
                <w:lang w:val="fr-FR"/>
              </w:rPr>
              <w:t>Critères</w:t>
            </w:r>
          </w:p>
        </w:tc>
        <w:tc>
          <w:tcPr>
            <w:tcW w:w="137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040B48E" w14:textId="77777777" w:rsidR="00C02D7A" w:rsidRPr="009E52C7" w:rsidRDefault="00C02D7A" w:rsidP="00450C10">
            <w:pPr>
              <w:ind w:firstLine="142"/>
              <w:jc w:val="center"/>
              <w:rPr>
                <w:rFonts w:ascii="Gill Sans MT" w:eastAsia="Gill Sans MT" w:hAnsi="Gill Sans MT" w:cs="Gill Sans MT"/>
                <w:color w:val="000000"/>
                <w:sz w:val="20"/>
                <w:lang w:val="fr-FR"/>
              </w:rPr>
            </w:pPr>
            <w:r w:rsidRPr="009E52C7">
              <w:rPr>
                <w:rFonts w:ascii="Gill Sans MT" w:eastAsia="Gill Sans MT" w:hAnsi="Gill Sans MT" w:cs="Gill Sans MT"/>
                <w:color w:val="000000"/>
                <w:sz w:val="20"/>
                <w:lang w:val="fr-FR"/>
              </w:rPr>
              <w:t>Pondération</w:t>
            </w:r>
          </w:p>
        </w:tc>
      </w:tr>
      <w:tr w:rsidR="00C02D7A" w:rsidRPr="009E52C7" w14:paraId="02ABBB33" w14:textId="77777777" w:rsidTr="00C67CBC">
        <w:trPr>
          <w:trHeight w:val="385"/>
        </w:trPr>
        <w:tc>
          <w:tcPr>
            <w:tcW w:w="822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E35833" w14:textId="77777777" w:rsidR="00C02D7A" w:rsidRPr="00E64267" w:rsidRDefault="00C02D7A" w:rsidP="00450C10">
            <w:pPr>
              <w:spacing w:after="120"/>
              <w:ind w:right="79" w:firstLine="142"/>
              <w:rPr>
                <w:rFonts w:ascii="Gill Sans MT" w:eastAsia="Gill Sans MT" w:hAnsi="Gill Sans MT" w:cs="Gill Sans MT"/>
                <w:b/>
                <w:color w:val="000000"/>
                <w:sz w:val="20"/>
                <w:lang w:val="fr-FR"/>
              </w:rPr>
            </w:pPr>
            <w:r w:rsidRPr="00E64267">
              <w:rPr>
                <w:rFonts w:ascii="Gill Sans MT" w:eastAsia="Gill Sans MT" w:hAnsi="Gill Sans MT" w:cs="Gill Sans MT"/>
                <w:b/>
                <w:color w:val="000000"/>
                <w:sz w:val="20"/>
                <w:lang w:val="fr-FR"/>
              </w:rPr>
              <w:t>1-Prix des prestations</w:t>
            </w:r>
          </w:p>
          <w:p w14:paraId="05BB5D58" w14:textId="727CF7F0" w:rsidR="00617AFA" w:rsidRPr="00E64267" w:rsidRDefault="004820DA" w:rsidP="00450C10">
            <w:pPr>
              <w:pStyle w:val="TableParagraph"/>
              <w:ind w:left="0" w:right="278" w:firstLine="142"/>
              <w:jc w:val="both"/>
              <w:rPr>
                <w:rFonts w:ascii="Gill Sans MT" w:eastAsia="Gill Sans MT" w:hAnsi="Gill Sans MT" w:cs="Gill Sans MT"/>
                <w:color w:val="000000"/>
                <w:sz w:val="20"/>
                <w:szCs w:val="24"/>
              </w:rPr>
            </w:pPr>
            <w:r>
              <w:rPr>
                <w:rFonts w:ascii="Gill Sans MT" w:eastAsia="Gill Sans MT" w:hAnsi="Gill Sans MT" w:cs="Gill Sans MT"/>
                <w:color w:val="000000"/>
                <w:sz w:val="20"/>
                <w:szCs w:val="24"/>
              </w:rPr>
              <w:t>Le critère « prix</w:t>
            </w:r>
            <w:r w:rsidR="00E64267" w:rsidRPr="00E64267">
              <w:rPr>
                <w:rFonts w:ascii="Gill Sans MT" w:eastAsia="Gill Sans MT" w:hAnsi="Gill Sans MT" w:cs="Gill Sans MT"/>
                <w:color w:val="000000"/>
                <w:sz w:val="20"/>
                <w:szCs w:val="24"/>
              </w:rPr>
              <w:t xml:space="preserve"> des prestations », n</w:t>
            </w:r>
            <w:r w:rsidR="00DD6022">
              <w:rPr>
                <w:rFonts w:ascii="Gill Sans MT" w:eastAsia="Gill Sans MT" w:hAnsi="Gill Sans MT" w:cs="Gill Sans MT"/>
                <w:color w:val="000000"/>
                <w:sz w:val="20"/>
                <w:szCs w:val="24"/>
              </w:rPr>
              <w:t>oté sur 4</w:t>
            </w:r>
            <w:r w:rsidR="004679AA">
              <w:rPr>
                <w:rFonts w:ascii="Gill Sans MT" w:eastAsia="Gill Sans MT" w:hAnsi="Gill Sans MT" w:cs="Gill Sans MT"/>
                <w:color w:val="000000"/>
                <w:sz w:val="20"/>
                <w:szCs w:val="24"/>
              </w:rPr>
              <w:t>0</w:t>
            </w:r>
            <w:r w:rsidR="00E64267" w:rsidRPr="00E64267">
              <w:rPr>
                <w:rFonts w:ascii="Gill Sans MT" w:eastAsia="Gill Sans MT" w:hAnsi="Gill Sans MT" w:cs="Gill Sans MT"/>
                <w:color w:val="000000"/>
                <w:sz w:val="20"/>
                <w:szCs w:val="24"/>
              </w:rPr>
              <w:t xml:space="preserve"> points, sera apprécié au regard du montant total TTC </w:t>
            </w:r>
            <w:r>
              <w:rPr>
                <w:rFonts w:ascii="Gill Sans MT" w:eastAsia="Gill Sans MT" w:hAnsi="Gill Sans MT" w:cs="Gill Sans MT"/>
                <w:color w:val="000000"/>
                <w:sz w:val="20"/>
                <w:szCs w:val="24"/>
              </w:rPr>
              <w:t>indiqué dans l’acte d’engagement</w:t>
            </w:r>
          </w:p>
        </w:tc>
        <w:tc>
          <w:tcPr>
            <w:tcW w:w="137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F8B103" w14:textId="3E1FFB9E" w:rsidR="00C02D7A" w:rsidRPr="009E52C7" w:rsidRDefault="00D426FA" w:rsidP="00450C10">
            <w:pPr>
              <w:ind w:right="80" w:firstLine="142"/>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4</w:t>
            </w:r>
            <w:r w:rsidR="004679AA">
              <w:rPr>
                <w:rFonts w:ascii="Gill Sans MT" w:eastAsia="Gill Sans MT" w:hAnsi="Gill Sans MT" w:cs="Gill Sans MT"/>
                <w:color w:val="000000"/>
                <w:sz w:val="20"/>
                <w:lang w:val="fr-FR"/>
              </w:rPr>
              <w:t>0</w:t>
            </w:r>
            <w:r w:rsidR="00C02D7A" w:rsidRPr="009E52C7">
              <w:rPr>
                <w:rFonts w:ascii="Gill Sans MT" w:eastAsia="Gill Sans MT" w:hAnsi="Gill Sans MT" w:cs="Gill Sans MT"/>
                <w:color w:val="000000"/>
                <w:sz w:val="20"/>
                <w:lang w:val="fr-FR"/>
              </w:rPr>
              <w:t>.0</w:t>
            </w:r>
            <w:r w:rsidR="00C02D7A">
              <w:rPr>
                <w:rFonts w:ascii="Gill Sans MT" w:eastAsia="Gill Sans MT" w:hAnsi="Gill Sans MT" w:cs="Gill Sans MT"/>
                <w:color w:val="000000"/>
                <w:sz w:val="20"/>
                <w:lang w:val="fr-FR"/>
              </w:rPr>
              <w:t>0</w:t>
            </w:r>
          </w:p>
        </w:tc>
      </w:tr>
      <w:tr w:rsidR="00C02D7A" w:rsidRPr="009E52C7" w14:paraId="63D00C56" w14:textId="77777777" w:rsidTr="00C67CBC">
        <w:trPr>
          <w:trHeight w:val="385"/>
        </w:trPr>
        <w:tc>
          <w:tcPr>
            <w:tcW w:w="822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3957CA" w14:textId="77777777" w:rsidR="00E64267" w:rsidRPr="001528E9" w:rsidRDefault="00C02D7A" w:rsidP="00450C10">
            <w:pPr>
              <w:spacing w:after="120"/>
              <w:ind w:right="79" w:firstLine="142"/>
              <w:rPr>
                <w:rFonts w:ascii="Gill Sans MT" w:eastAsia="Gill Sans MT" w:hAnsi="Gill Sans MT" w:cs="Gill Sans MT"/>
                <w:b/>
                <w:color w:val="000000"/>
                <w:sz w:val="20"/>
                <w:lang w:val="fr-FR"/>
              </w:rPr>
            </w:pPr>
            <w:r w:rsidRPr="00E64267">
              <w:rPr>
                <w:rFonts w:ascii="Gill Sans MT" w:eastAsia="Gill Sans MT" w:hAnsi="Gill Sans MT" w:cs="Gill Sans MT"/>
                <w:b/>
                <w:color w:val="000000"/>
                <w:sz w:val="20"/>
                <w:lang w:val="fr-FR"/>
              </w:rPr>
              <w:t>2-Valeur technique</w:t>
            </w:r>
          </w:p>
          <w:p w14:paraId="5FE9A611" w14:textId="3D5CFC53" w:rsidR="00E64267" w:rsidRPr="009E52C7" w:rsidRDefault="00E64267" w:rsidP="00450C10">
            <w:pPr>
              <w:ind w:right="80" w:firstLine="142"/>
              <w:rPr>
                <w:rFonts w:ascii="Gill Sans MT" w:eastAsia="Gill Sans MT" w:hAnsi="Gill Sans MT" w:cs="Gill Sans MT"/>
                <w:color w:val="000000"/>
                <w:sz w:val="20"/>
                <w:lang w:val="fr-FR"/>
              </w:rPr>
            </w:pPr>
            <w:r w:rsidRPr="00E64267">
              <w:rPr>
                <w:rFonts w:ascii="Gill Sans MT" w:eastAsia="Gill Sans MT" w:hAnsi="Gill Sans MT" w:cs="Gill Sans MT"/>
                <w:color w:val="000000"/>
                <w:sz w:val="20"/>
                <w:lang w:val="fr-FR"/>
              </w:rPr>
              <w:t xml:space="preserve">Le critère « </w:t>
            </w:r>
            <w:r>
              <w:rPr>
                <w:rFonts w:ascii="Gill Sans MT" w:eastAsia="Gill Sans MT" w:hAnsi="Gill Sans MT" w:cs="Gill Sans MT"/>
                <w:color w:val="000000"/>
                <w:sz w:val="20"/>
                <w:lang w:val="fr-FR"/>
              </w:rPr>
              <w:t>v</w:t>
            </w:r>
            <w:r w:rsidR="004679AA">
              <w:rPr>
                <w:rFonts w:ascii="Gill Sans MT" w:eastAsia="Gill Sans MT" w:hAnsi="Gill Sans MT" w:cs="Gill Sans MT"/>
                <w:color w:val="000000"/>
                <w:sz w:val="20"/>
                <w:lang w:val="fr-FR"/>
              </w:rPr>
              <w:t xml:space="preserve">aleur </w:t>
            </w:r>
            <w:r w:rsidR="00DD6022">
              <w:rPr>
                <w:rFonts w:ascii="Gill Sans MT" w:eastAsia="Gill Sans MT" w:hAnsi="Gill Sans MT" w:cs="Gill Sans MT"/>
                <w:color w:val="000000"/>
                <w:sz w:val="20"/>
                <w:lang w:val="fr-FR"/>
              </w:rPr>
              <w:t>technique », noté sur 6</w:t>
            </w:r>
            <w:r w:rsidR="004679AA">
              <w:rPr>
                <w:rFonts w:ascii="Gill Sans MT" w:eastAsia="Gill Sans MT" w:hAnsi="Gill Sans MT" w:cs="Gill Sans MT"/>
                <w:color w:val="000000"/>
                <w:sz w:val="20"/>
                <w:lang w:val="fr-FR"/>
              </w:rPr>
              <w:t>0</w:t>
            </w:r>
            <w:r w:rsidRPr="00E64267">
              <w:rPr>
                <w:rFonts w:ascii="Gill Sans MT" w:eastAsia="Gill Sans MT" w:hAnsi="Gill Sans MT" w:cs="Gill Sans MT"/>
                <w:color w:val="000000"/>
                <w:sz w:val="20"/>
                <w:lang w:val="fr-FR"/>
              </w:rPr>
              <w:t xml:space="preserve"> points, sera apprécié selon les sous- critères énoncés ci-dessous et sur la base du mémoire technique remis par le candidat dans le cadre de son offre :</w:t>
            </w:r>
          </w:p>
        </w:tc>
        <w:tc>
          <w:tcPr>
            <w:tcW w:w="137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94C82C" w14:textId="3CAF1E55" w:rsidR="00C02D7A" w:rsidRPr="009E52C7" w:rsidRDefault="00D426FA" w:rsidP="00450C10">
            <w:pPr>
              <w:ind w:right="80" w:firstLine="142"/>
              <w:rPr>
                <w:rFonts w:ascii="Gill Sans MT" w:eastAsia="Gill Sans MT" w:hAnsi="Gill Sans MT" w:cs="Gill Sans MT"/>
                <w:color w:val="000000"/>
                <w:sz w:val="20"/>
                <w:lang w:val="fr-FR"/>
              </w:rPr>
            </w:pPr>
            <w:r>
              <w:rPr>
                <w:rFonts w:ascii="Gill Sans MT" w:eastAsia="Gill Sans MT" w:hAnsi="Gill Sans MT" w:cs="Gill Sans MT"/>
                <w:color w:val="000000"/>
                <w:sz w:val="20"/>
                <w:lang w:val="fr-FR"/>
              </w:rPr>
              <w:t>6</w:t>
            </w:r>
            <w:r w:rsidR="004679AA">
              <w:rPr>
                <w:rFonts w:ascii="Gill Sans MT" w:eastAsia="Gill Sans MT" w:hAnsi="Gill Sans MT" w:cs="Gill Sans MT"/>
                <w:color w:val="000000"/>
                <w:sz w:val="20"/>
                <w:lang w:val="fr-FR"/>
              </w:rPr>
              <w:t>0</w:t>
            </w:r>
            <w:r w:rsidR="00C02D7A" w:rsidRPr="009E52C7">
              <w:rPr>
                <w:rFonts w:ascii="Gill Sans MT" w:eastAsia="Gill Sans MT" w:hAnsi="Gill Sans MT" w:cs="Gill Sans MT"/>
                <w:color w:val="000000"/>
                <w:sz w:val="20"/>
                <w:lang w:val="fr-FR"/>
              </w:rPr>
              <w:t>.0</w:t>
            </w:r>
            <w:r w:rsidR="00C02D7A">
              <w:rPr>
                <w:rFonts w:ascii="Gill Sans MT" w:eastAsia="Gill Sans MT" w:hAnsi="Gill Sans MT" w:cs="Gill Sans MT"/>
                <w:color w:val="000000"/>
                <w:sz w:val="20"/>
                <w:lang w:val="fr-FR"/>
              </w:rPr>
              <w:t>0</w:t>
            </w:r>
          </w:p>
        </w:tc>
      </w:tr>
      <w:tr w:rsidR="00C02D7A" w:rsidRPr="00AF7760" w14:paraId="0428E20D" w14:textId="77777777" w:rsidTr="00DD6022">
        <w:trPr>
          <w:trHeight w:val="290"/>
        </w:trPr>
        <w:tc>
          <w:tcPr>
            <w:tcW w:w="822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65DA8B" w14:textId="252DAC75" w:rsidR="00BD1531" w:rsidRPr="00AF7760" w:rsidRDefault="00C02D7A" w:rsidP="00DD6022">
            <w:pPr>
              <w:spacing w:line="232" w:lineRule="exact"/>
              <w:ind w:right="80" w:firstLine="142"/>
              <w:rPr>
                <w:rFonts w:ascii="Gill Sans MT" w:eastAsia="Gill Sans MT" w:hAnsi="Gill Sans MT" w:cs="Gill Sans MT"/>
                <w:color w:val="000000"/>
                <w:sz w:val="20"/>
                <w:lang w:val="fr-FR"/>
              </w:rPr>
            </w:pPr>
            <w:r w:rsidRPr="00AF7760">
              <w:rPr>
                <w:rFonts w:ascii="Gill Sans MT" w:eastAsia="Gill Sans MT" w:hAnsi="Gill Sans MT" w:cs="Gill Sans MT"/>
                <w:i/>
                <w:color w:val="000000"/>
                <w:sz w:val="20"/>
                <w:lang w:val="fr-FR"/>
              </w:rPr>
              <w:t>2.</w:t>
            </w:r>
            <w:r w:rsidR="00C4296B" w:rsidRPr="00AF7760">
              <w:rPr>
                <w:rFonts w:ascii="Gill Sans MT" w:eastAsia="Gill Sans MT" w:hAnsi="Gill Sans MT" w:cs="Gill Sans MT"/>
                <w:i/>
                <w:color w:val="000000"/>
                <w:sz w:val="20"/>
                <w:lang w:val="fr-FR"/>
              </w:rPr>
              <w:t>1</w:t>
            </w:r>
            <w:r w:rsidRPr="00AF7760">
              <w:rPr>
                <w:rFonts w:ascii="Gill Sans MT" w:eastAsia="Gill Sans MT" w:hAnsi="Gill Sans MT" w:cs="Gill Sans MT"/>
                <w:i/>
                <w:color w:val="000000"/>
                <w:sz w:val="20"/>
                <w:lang w:val="fr-FR"/>
              </w:rPr>
              <w:t>-</w:t>
            </w:r>
            <w:r w:rsidR="00D426FA" w:rsidRPr="00AF7760">
              <w:rPr>
                <w:rFonts w:ascii="Gill Sans MT" w:eastAsia="Gill Sans MT" w:hAnsi="Gill Sans MT" w:cs="Gill Sans MT"/>
                <w:i/>
                <w:color w:val="000000"/>
                <w:sz w:val="20"/>
                <w:lang w:val="fr-FR"/>
              </w:rPr>
              <w:t>Respect du planning</w:t>
            </w:r>
          </w:p>
        </w:tc>
        <w:tc>
          <w:tcPr>
            <w:tcW w:w="137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7DC62F" w14:textId="7C9D9052" w:rsidR="00C02D7A" w:rsidRPr="00AF7760" w:rsidRDefault="00D426FA" w:rsidP="00450C10">
            <w:pPr>
              <w:ind w:right="80" w:firstLine="142"/>
              <w:jc w:val="right"/>
              <w:rPr>
                <w:rFonts w:ascii="Gill Sans MT" w:eastAsia="Gill Sans MT" w:hAnsi="Gill Sans MT" w:cs="Gill Sans MT"/>
                <w:i/>
                <w:color w:val="000000"/>
                <w:sz w:val="20"/>
                <w:lang w:val="fr-FR"/>
              </w:rPr>
            </w:pPr>
            <w:r w:rsidRPr="00AF7760">
              <w:rPr>
                <w:rFonts w:ascii="Gill Sans MT" w:eastAsia="Gill Sans MT" w:hAnsi="Gill Sans MT" w:cs="Gill Sans MT"/>
                <w:i/>
                <w:color w:val="000000"/>
                <w:sz w:val="20"/>
                <w:lang w:val="fr-FR"/>
              </w:rPr>
              <w:t>1</w:t>
            </w:r>
            <w:r w:rsidR="004679AA" w:rsidRPr="00AF7760">
              <w:rPr>
                <w:rFonts w:ascii="Gill Sans MT" w:eastAsia="Gill Sans MT" w:hAnsi="Gill Sans MT" w:cs="Gill Sans MT"/>
                <w:i/>
                <w:color w:val="000000"/>
                <w:sz w:val="20"/>
                <w:lang w:val="fr-FR"/>
              </w:rPr>
              <w:t>0</w:t>
            </w:r>
            <w:r w:rsidR="00C02D7A" w:rsidRPr="00AF7760">
              <w:rPr>
                <w:rFonts w:ascii="Gill Sans MT" w:eastAsia="Gill Sans MT" w:hAnsi="Gill Sans MT" w:cs="Gill Sans MT"/>
                <w:i/>
                <w:color w:val="000000"/>
                <w:sz w:val="20"/>
                <w:lang w:val="fr-FR"/>
              </w:rPr>
              <w:t>.00</w:t>
            </w:r>
          </w:p>
        </w:tc>
      </w:tr>
      <w:tr w:rsidR="00E64267" w:rsidRPr="00AF7760" w14:paraId="126996A9" w14:textId="77777777" w:rsidTr="00DD6022">
        <w:trPr>
          <w:trHeight w:val="383"/>
        </w:trPr>
        <w:tc>
          <w:tcPr>
            <w:tcW w:w="822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0D05ED" w14:textId="6F640869" w:rsidR="00E64267" w:rsidRPr="00AF7760" w:rsidRDefault="00E64267" w:rsidP="00DD6022">
            <w:pPr>
              <w:spacing w:line="232" w:lineRule="exact"/>
              <w:ind w:right="80" w:firstLine="142"/>
              <w:rPr>
                <w:rFonts w:ascii="Gill Sans MT" w:eastAsia="Gill Sans MT" w:hAnsi="Gill Sans MT" w:cs="Gill Sans MT"/>
                <w:i/>
                <w:color w:val="000000"/>
                <w:sz w:val="20"/>
                <w:lang w:val="fr-FR"/>
              </w:rPr>
            </w:pPr>
            <w:r w:rsidRPr="00AF7760">
              <w:rPr>
                <w:rFonts w:ascii="Gill Sans MT" w:eastAsia="Gill Sans MT" w:hAnsi="Gill Sans MT" w:cs="Gill Sans MT"/>
                <w:i/>
                <w:color w:val="000000"/>
                <w:sz w:val="20"/>
                <w:lang w:val="fr-FR"/>
              </w:rPr>
              <w:t>2.</w:t>
            </w:r>
            <w:r w:rsidR="00A800F3" w:rsidRPr="00AF7760">
              <w:rPr>
                <w:rFonts w:ascii="Gill Sans MT" w:eastAsia="Gill Sans MT" w:hAnsi="Gill Sans MT" w:cs="Gill Sans MT"/>
                <w:i/>
                <w:color w:val="000000"/>
                <w:sz w:val="20"/>
                <w:lang w:val="fr-FR"/>
              </w:rPr>
              <w:t>2</w:t>
            </w:r>
            <w:r w:rsidRPr="00AF7760">
              <w:rPr>
                <w:rFonts w:ascii="Gill Sans MT" w:eastAsia="Gill Sans MT" w:hAnsi="Gill Sans MT" w:cs="Gill Sans MT"/>
                <w:i/>
                <w:color w:val="000000"/>
                <w:sz w:val="20"/>
                <w:lang w:val="fr-FR"/>
              </w:rPr>
              <w:t>-</w:t>
            </w:r>
            <w:r w:rsidR="00D426FA" w:rsidRPr="00AF7760">
              <w:rPr>
                <w:rFonts w:ascii="Gill Sans MT" w:eastAsia="Gill Sans MT" w:hAnsi="Gill Sans MT" w:cs="Gill Sans MT"/>
                <w:i/>
                <w:color w:val="000000"/>
                <w:sz w:val="20"/>
                <w:lang w:val="fr-FR"/>
              </w:rPr>
              <w:t>Moyens humains et matériels affectés au chantier</w:t>
            </w:r>
          </w:p>
        </w:tc>
        <w:tc>
          <w:tcPr>
            <w:tcW w:w="137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A92127" w14:textId="4B33C246" w:rsidR="00E64267" w:rsidRPr="00AF7760" w:rsidRDefault="004679AA" w:rsidP="00D426FA">
            <w:pPr>
              <w:ind w:right="80" w:firstLine="142"/>
              <w:jc w:val="right"/>
              <w:rPr>
                <w:rFonts w:ascii="Gill Sans MT" w:eastAsia="Gill Sans MT" w:hAnsi="Gill Sans MT" w:cs="Gill Sans MT"/>
                <w:i/>
                <w:color w:val="000000"/>
                <w:sz w:val="20"/>
                <w:lang w:val="fr-FR"/>
              </w:rPr>
            </w:pPr>
            <w:r w:rsidRPr="00AF7760">
              <w:rPr>
                <w:rFonts w:ascii="Gill Sans MT" w:eastAsia="Gill Sans MT" w:hAnsi="Gill Sans MT" w:cs="Gill Sans MT"/>
                <w:i/>
                <w:color w:val="000000"/>
                <w:sz w:val="20"/>
                <w:lang w:val="fr-FR"/>
              </w:rPr>
              <w:t>1</w:t>
            </w:r>
            <w:r w:rsidR="00D426FA" w:rsidRPr="00AF7760">
              <w:rPr>
                <w:rFonts w:ascii="Gill Sans MT" w:eastAsia="Gill Sans MT" w:hAnsi="Gill Sans MT" w:cs="Gill Sans MT"/>
                <w:i/>
                <w:color w:val="000000"/>
                <w:sz w:val="20"/>
                <w:lang w:val="fr-FR"/>
              </w:rPr>
              <w:t>0</w:t>
            </w:r>
            <w:r w:rsidR="00E64267" w:rsidRPr="00AF7760">
              <w:rPr>
                <w:rFonts w:ascii="Gill Sans MT" w:eastAsia="Gill Sans MT" w:hAnsi="Gill Sans MT" w:cs="Gill Sans MT"/>
                <w:i/>
                <w:color w:val="000000"/>
                <w:sz w:val="20"/>
                <w:lang w:val="fr-FR"/>
              </w:rPr>
              <w:t>.00</w:t>
            </w:r>
          </w:p>
        </w:tc>
      </w:tr>
      <w:tr w:rsidR="00D426FA" w:rsidRPr="00AF7760" w14:paraId="6FA7D7B4" w14:textId="77777777" w:rsidTr="00DD6022">
        <w:trPr>
          <w:trHeight w:val="347"/>
        </w:trPr>
        <w:tc>
          <w:tcPr>
            <w:tcW w:w="822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35C1F8" w14:textId="7BDDE141" w:rsidR="00D426FA" w:rsidRPr="00AF7760" w:rsidRDefault="00D426FA" w:rsidP="00450C10">
            <w:pPr>
              <w:spacing w:line="232" w:lineRule="exact"/>
              <w:ind w:right="80" w:firstLine="142"/>
              <w:rPr>
                <w:rFonts w:ascii="Gill Sans MT" w:eastAsia="Gill Sans MT" w:hAnsi="Gill Sans MT" w:cs="Gill Sans MT"/>
                <w:i/>
                <w:color w:val="000000"/>
                <w:sz w:val="20"/>
                <w:lang w:val="fr-FR"/>
              </w:rPr>
            </w:pPr>
            <w:r w:rsidRPr="00AF7760">
              <w:rPr>
                <w:rFonts w:ascii="Gill Sans MT" w:eastAsia="Gill Sans MT" w:hAnsi="Gill Sans MT" w:cs="Gill Sans MT"/>
                <w:i/>
                <w:color w:val="000000"/>
                <w:sz w:val="20"/>
                <w:lang w:val="fr-FR"/>
              </w:rPr>
              <w:t>2.3-Mode opératoire envisagé compte-tenu de l’exécution des travaux en site occupé</w:t>
            </w:r>
          </w:p>
        </w:tc>
        <w:tc>
          <w:tcPr>
            <w:tcW w:w="137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95F14A6" w14:textId="228BD941" w:rsidR="00D426FA" w:rsidRPr="00AF7760" w:rsidRDefault="00D426FA" w:rsidP="00D426FA">
            <w:pPr>
              <w:ind w:right="80" w:firstLine="142"/>
              <w:jc w:val="right"/>
              <w:rPr>
                <w:rFonts w:ascii="Gill Sans MT" w:eastAsia="Gill Sans MT" w:hAnsi="Gill Sans MT" w:cs="Gill Sans MT"/>
                <w:i/>
                <w:color w:val="000000"/>
                <w:sz w:val="20"/>
                <w:lang w:val="fr-FR"/>
              </w:rPr>
            </w:pPr>
            <w:r w:rsidRPr="00AF7760">
              <w:rPr>
                <w:rFonts w:ascii="Gill Sans MT" w:eastAsia="Gill Sans MT" w:hAnsi="Gill Sans MT" w:cs="Gill Sans MT"/>
                <w:i/>
                <w:color w:val="000000"/>
                <w:sz w:val="20"/>
                <w:lang w:val="fr-FR"/>
              </w:rPr>
              <w:t>30.00</w:t>
            </w:r>
          </w:p>
        </w:tc>
      </w:tr>
      <w:tr w:rsidR="004679AA" w:rsidRPr="009E52C7" w14:paraId="46C78276" w14:textId="77777777" w:rsidTr="00DD6022">
        <w:trPr>
          <w:trHeight w:val="283"/>
        </w:trPr>
        <w:tc>
          <w:tcPr>
            <w:tcW w:w="822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85948C" w14:textId="05FB4744" w:rsidR="004679AA" w:rsidRPr="00AF7760" w:rsidRDefault="004679AA" w:rsidP="00DD6022">
            <w:pPr>
              <w:spacing w:line="232" w:lineRule="exact"/>
              <w:ind w:right="80" w:firstLine="142"/>
              <w:rPr>
                <w:rFonts w:ascii="Gill Sans MT" w:eastAsia="Gill Sans MT" w:hAnsi="Gill Sans MT" w:cs="Gill Sans MT"/>
                <w:i/>
                <w:color w:val="000000"/>
                <w:sz w:val="20"/>
                <w:lang w:val="fr-FR"/>
              </w:rPr>
            </w:pPr>
            <w:r w:rsidRPr="00AF7760">
              <w:rPr>
                <w:rFonts w:ascii="Gill Sans MT" w:eastAsia="Gill Sans MT" w:hAnsi="Gill Sans MT" w:cs="Gill Sans MT"/>
                <w:i/>
                <w:color w:val="000000"/>
                <w:sz w:val="20"/>
                <w:lang w:val="fr-FR"/>
              </w:rPr>
              <w:t>2.3-</w:t>
            </w:r>
            <w:r w:rsidR="00D426FA" w:rsidRPr="00AF7760">
              <w:rPr>
                <w:rFonts w:ascii="Gill Sans MT" w:eastAsia="Gill Sans MT" w:hAnsi="Gill Sans MT" w:cs="Gill Sans MT"/>
                <w:i/>
                <w:color w:val="000000"/>
                <w:sz w:val="20"/>
                <w:lang w:val="fr-FR"/>
              </w:rPr>
              <w:t>Démarche environnementale</w:t>
            </w:r>
          </w:p>
        </w:tc>
        <w:tc>
          <w:tcPr>
            <w:tcW w:w="137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A082D2" w14:textId="2E7AE16C" w:rsidR="004679AA" w:rsidRDefault="00D426FA" w:rsidP="00450C10">
            <w:pPr>
              <w:ind w:right="80" w:firstLine="142"/>
              <w:jc w:val="right"/>
              <w:rPr>
                <w:rFonts w:ascii="Gill Sans MT" w:eastAsia="Gill Sans MT" w:hAnsi="Gill Sans MT" w:cs="Gill Sans MT"/>
                <w:i/>
                <w:color w:val="000000"/>
                <w:sz w:val="20"/>
                <w:lang w:val="fr-FR"/>
              </w:rPr>
            </w:pPr>
            <w:r w:rsidRPr="00AF7760">
              <w:rPr>
                <w:rFonts w:ascii="Gill Sans MT" w:eastAsia="Gill Sans MT" w:hAnsi="Gill Sans MT" w:cs="Gill Sans MT"/>
                <w:i/>
                <w:color w:val="000000"/>
                <w:sz w:val="20"/>
                <w:lang w:val="fr-FR"/>
              </w:rPr>
              <w:t>10</w:t>
            </w:r>
            <w:r w:rsidR="004679AA" w:rsidRPr="00AF7760">
              <w:rPr>
                <w:rFonts w:ascii="Gill Sans MT" w:eastAsia="Gill Sans MT" w:hAnsi="Gill Sans MT" w:cs="Gill Sans MT"/>
                <w:i/>
                <w:color w:val="000000"/>
                <w:sz w:val="20"/>
                <w:lang w:val="fr-FR"/>
              </w:rPr>
              <w:t>.00</w:t>
            </w:r>
          </w:p>
        </w:tc>
      </w:tr>
    </w:tbl>
    <w:p w14:paraId="0502EEC5" w14:textId="77777777" w:rsidR="009859A2" w:rsidRPr="00C02D7A" w:rsidRDefault="00EA4DEA" w:rsidP="00450C10">
      <w:pPr>
        <w:spacing w:line="240" w:lineRule="exact"/>
        <w:ind w:firstLine="142"/>
        <w:rPr>
          <w:rFonts w:ascii="Gill Sans MT" w:hAnsi="Gill Sans MT"/>
          <w:sz w:val="20"/>
        </w:rPr>
      </w:pPr>
      <w:r w:rsidRPr="00D33F8D">
        <w:rPr>
          <w:rFonts w:ascii="Gill Sans MT" w:hAnsi="Gill Sans MT"/>
        </w:rPr>
        <w:t xml:space="preserve"> </w:t>
      </w:r>
    </w:p>
    <w:p w14:paraId="5C8E9FC1" w14:textId="77777777" w:rsidR="00C02D7A" w:rsidRDefault="00C02D7A" w:rsidP="00ED5EE4">
      <w:pPr>
        <w:pStyle w:val="ParagrapheIndent2"/>
        <w:spacing w:line="232" w:lineRule="exact"/>
        <w:ind w:left="142" w:right="20"/>
        <w:jc w:val="both"/>
        <w:rPr>
          <w:color w:val="000000"/>
          <w:lang w:val="fr-FR"/>
        </w:rPr>
      </w:pPr>
      <w:r>
        <w:rPr>
          <w:color w:val="000000"/>
          <w:lang w:val="fr-FR"/>
        </w:rPr>
        <w:t>Chaque candidat se verra attribuer une note globale sur 100.</w:t>
      </w:r>
    </w:p>
    <w:p w14:paraId="6693A50C" w14:textId="77777777" w:rsidR="00C02D7A" w:rsidRDefault="00C02D7A" w:rsidP="00ED5EE4">
      <w:pPr>
        <w:pStyle w:val="ParagrapheIndent2"/>
        <w:spacing w:line="232" w:lineRule="exact"/>
        <w:ind w:left="142" w:right="20"/>
        <w:jc w:val="both"/>
        <w:rPr>
          <w:color w:val="000000"/>
          <w:lang w:val="fr-FR"/>
        </w:rPr>
      </w:pPr>
      <w:r>
        <w:rPr>
          <w:color w:val="000000"/>
          <w:lang w:val="fr-FR"/>
        </w:rPr>
        <w:lastRenderedPageBreak/>
        <w:t>La pondération de chaque critère correspond au nombre de points maximum pouvant être obtenus par le candidat.</w:t>
      </w:r>
    </w:p>
    <w:p w14:paraId="68FCC546" w14:textId="5EC51839" w:rsidR="001528E9" w:rsidRPr="00257B1B" w:rsidRDefault="00C02D7A" w:rsidP="00ED5EE4">
      <w:pPr>
        <w:pStyle w:val="ParagrapheIndent2"/>
        <w:spacing w:line="232" w:lineRule="exact"/>
        <w:ind w:left="142" w:right="20"/>
        <w:jc w:val="both"/>
        <w:rPr>
          <w:color w:val="000000"/>
          <w:lang w:val="fr-FR"/>
        </w:rPr>
      </w:pPr>
      <w:r>
        <w:rPr>
          <w:color w:val="000000"/>
          <w:lang w:val="fr-FR"/>
        </w:rPr>
        <w:t>La pondération de chaque sous-critère correspond au nombre de points maximum pouvant être obtenus par le candidat.</w:t>
      </w:r>
    </w:p>
    <w:p w14:paraId="71AB21FE" w14:textId="631E61DF" w:rsidR="00C02D7A" w:rsidRPr="000B20BD" w:rsidRDefault="00C02D7A" w:rsidP="00ED5EE4">
      <w:pPr>
        <w:pStyle w:val="Default"/>
        <w:ind w:left="142"/>
        <w:jc w:val="both"/>
        <w:rPr>
          <w:iCs/>
          <w:sz w:val="20"/>
          <w:szCs w:val="20"/>
        </w:rPr>
      </w:pPr>
      <w:r w:rsidRPr="0041607D">
        <w:rPr>
          <w:iCs/>
          <w:sz w:val="20"/>
          <w:szCs w:val="20"/>
        </w:rPr>
        <w:t xml:space="preserve">La méthode de </w:t>
      </w:r>
      <w:r w:rsidRPr="000B20BD">
        <w:rPr>
          <w:iCs/>
          <w:sz w:val="20"/>
          <w:szCs w:val="20"/>
        </w:rPr>
        <w:t xml:space="preserve">calcul utilisée pour la notation du critère Prix des prestations est la suivante : </w:t>
      </w:r>
    </w:p>
    <w:p w14:paraId="4D440396" w14:textId="77777777" w:rsidR="00C02D7A" w:rsidRPr="000B20BD" w:rsidRDefault="00C02D7A" w:rsidP="00ED5EE4">
      <w:pPr>
        <w:pStyle w:val="Default"/>
        <w:ind w:left="142"/>
        <w:jc w:val="both"/>
        <w:rPr>
          <w:sz w:val="20"/>
          <w:szCs w:val="20"/>
        </w:rPr>
      </w:pPr>
      <w:r w:rsidRPr="000B20BD">
        <w:rPr>
          <w:iCs/>
          <w:sz w:val="20"/>
          <w:szCs w:val="20"/>
        </w:rPr>
        <w:t>Note de l'offre = (Montant de l'offre moins-</w:t>
      </w:r>
      <w:proofErr w:type="spellStart"/>
      <w:r w:rsidRPr="000B20BD">
        <w:rPr>
          <w:iCs/>
          <w:sz w:val="20"/>
          <w:szCs w:val="20"/>
        </w:rPr>
        <w:t>disante</w:t>
      </w:r>
      <w:proofErr w:type="spellEnd"/>
      <w:r w:rsidRPr="000B20BD">
        <w:rPr>
          <w:iCs/>
          <w:sz w:val="20"/>
          <w:szCs w:val="20"/>
        </w:rPr>
        <w:t xml:space="preserve"> / Montant de l'offre à noter) * Base de notation </w:t>
      </w:r>
    </w:p>
    <w:p w14:paraId="454A6423" w14:textId="77777777" w:rsidR="00C02D7A" w:rsidRPr="000B20BD" w:rsidRDefault="00C02D7A" w:rsidP="00ED5EE4">
      <w:pPr>
        <w:pStyle w:val="Default"/>
        <w:ind w:left="142"/>
        <w:jc w:val="both"/>
        <w:rPr>
          <w:sz w:val="20"/>
          <w:szCs w:val="20"/>
        </w:rPr>
      </w:pPr>
      <w:r w:rsidRPr="000B20BD">
        <w:rPr>
          <w:iCs/>
          <w:sz w:val="20"/>
          <w:szCs w:val="20"/>
        </w:rPr>
        <w:t>Montant de l'offre moins-</w:t>
      </w:r>
      <w:proofErr w:type="spellStart"/>
      <w:r w:rsidRPr="000B20BD">
        <w:rPr>
          <w:iCs/>
          <w:sz w:val="20"/>
          <w:szCs w:val="20"/>
        </w:rPr>
        <w:t>disante</w:t>
      </w:r>
      <w:proofErr w:type="spellEnd"/>
      <w:r w:rsidRPr="000B20BD">
        <w:rPr>
          <w:iCs/>
          <w:sz w:val="20"/>
          <w:szCs w:val="20"/>
        </w:rPr>
        <w:t xml:space="preserve"> = correspond au prix de l'offre la moins chère (offres anormalement basses exclues) </w:t>
      </w:r>
    </w:p>
    <w:p w14:paraId="51F079F7" w14:textId="77777777" w:rsidR="00C02D7A" w:rsidRPr="000B20BD" w:rsidRDefault="00C02D7A" w:rsidP="00ED5EE4">
      <w:pPr>
        <w:pStyle w:val="Default"/>
        <w:ind w:left="142"/>
        <w:jc w:val="both"/>
        <w:rPr>
          <w:sz w:val="20"/>
          <w:szCs w:val="20"/>
        </w:rPr>
      </w:pPr>
      <w:r w:rsidRPr="000B20BD">
        <w:rPr>
          <w:iCs/>
          <w:sz w:val="20"/>
          <w:szCs w:val="20"/>
        </w:rPr>
        <w:t xml:space="preserve">Montant de l'offre à noter = correspond au prix de l'offre à évaluer </w:t>
      </w:r>
    </w:p>
    <w:p w14:paraId="1183DE1D" w14:textId="77777777" w:rsidR="00C02D7A" w:rsidRPr="000B20BD" w:rsidRDefault="00C02D7A" w:rsidP="00ED5EE4">
      <w:pPr>
        <w:ind w:left="142"/>
        <w:jc w:val="both"/>
        <w:rPr>
          <w:rFonts w:ascii="Gill Sans MT" w:hAnsi="Gill Sans MT"/>
          <w:iCs/>
          <w:sz w:val="20"/>
          <w:szCs w:val="20"/>
          <w:lang w:val="fr-FR"/>
        </w:rPr>
      </w:pPr>
      <w:r w:rsidRPr="000B20BD">
        <w:rPr>
          <w:rFonts w:ascii="Gill Sans MT" w:hAnsi="Gill Sans MT"/>
          <w:iCs/>
          <w:sz w:val="20"/>
          <w:szCs w:val="20"/>
          <w:lang w:val="fr-FR"/>
        </w:rPr>
        <w:t xml:space="preserve">Base de notation = correspond à la note maximale pouvant être obtenue </w:t>
      </w:r>
    </w:p>
    <w:p w14:paraId="0AECA8CC" w14:textId="77777777" w:rsidR="00C02D7A" w:rsidRPr="0041607D" w:rsidRDefault="00C02D7A" w:rsidP="00ED5EE4">
      <w:pPr>
        <w:ind w:left="142"/>
        <w:jc w:val="both"/>
        <w:rPr>
          <w:rFonts w:ascii="Gill Sans MT" w:eastAsia="Gill Sans MT" w:hAnsi="Gill Sans MT" w:cs="Gill Sans MT"/>
          <w:color w:val="000000"/>
          <w:sz w:val="20"/>
          <w:lang w:val="fr-FR"/>
        </w:rPr>
      </w:pPr>
    </w:p>
    <w:p w14:paraId="0C80A7AE" w14:textId="6BED511B" w:rsidR="000E44E3" w:rsidRPr="004820DA" w:rsidRDefault="004820DA" w:rsidP="00ED5EE4">
      <w:pPr>
        <w:ind w:left="142"/>
        <w:jc w:val="both"/>
        <w:rPr>
          <w:rFonts w:ascii="Gill Sans MT" w:hAnsi="Gill Sans MT"/>
          <w:iCs/>
          <w:sz w:val="20"/>
          <w:szCs w:val="20"/>
          <w:lang w:val="fr-FR"/>
        </w:rPr>
      </w:pPr>
      <w:r w:rsidRPr="004820DA">
        <w:rPr>
          <w:rFonts w:ascii="Gill Sans MT" w:hAnsi="Gill Sans MT"/>
          <w:iCs/>
          <w:sz w:val="20"/>
          <w:szCs w:val="20"/>
          <w:lang w:val="fr-FR"/>
        </w:rPr>
        <w:t>Dans le cas où des erreurs purement matérielles (de multiplication, d’addition ou de report) seraient constatées dans l’offre du candidat, l’entreprise sera invitée à confirmer l’offre rectifiée ; en cas de refus, son offre sera éliminée comme non cohérente.</w:t>
      </w:r>
    </w:p>
    <w:p w14:paraId="0A4D630F" w14:textId="77777777" w:rsidR="004820DA" w:rsidRPr="004820DA" w:rsidRDefault="004820DA" w:rsidP="00ED5EE4">
      <w:pPr>
        <w:ind w:left="142"/>
        <w:jc w:val="both"/>
        <w:rPr>
          <w:rFonts w:ascii="Gill Sans MT" w:hAnsi="Gill Sans MT"/>
          <w:iCs/>
          <w:sz w:val="20"/>
          <w:szCs w:val="20"/>
        </w:rPr>
      </w:pPr>
    </w:p>
    <w:p w14:paraId="21C95DC3" w14:textId="7B13F48E" w:rsidR="00C02D7A" w:rsidRDefault="00C02D7A" w:rsidP="00ED5EE4">
      <w:pPr>
        <w:pStyle w:val="ParagrapheIndent2"/>
        <w:spacing w:line="232" w:lineRule="exact"/>
        <w:ind w:left="142" w:right="20"/>
        <w:jc w:val="both"/>
        <w:rPr>
          <w:color w:val="000000"/>
          <w:lang w:val="fr-FR"/>
        </w:rPr>
      </w:pPr>
      <w:r>
        <w:rPr>
          <w:b/>
          <w:color w:val="000000"/>
          <w:u w:val="single"/>
          <w:lang w:val="fr-FR"/>
        </w:rPr>
        <w:t>Suspicion d’offre anormalement basse</w:t>
      </w:r>
    </w:p>
    <w:p w14:paraId="451ED04A" w14:textId="77777777" w:rsidR="00C02D7A" w:rsidRDefault="00C02D7A" w:rsidP="00ED5EE4">
      <w:pPr>
        <w:pStyle w:val="ParagrapheIndent2"/>
        <w:spacing w:line="232" w:lineRule="exact"/>
        <w:ind w:left="142" w:right="20"/>
        <w:jc w:val="both"/>
        <w:rPr>
          <w:color w:val="000000"/>
          <w:lang w:val="fr-FR"/>
        </w:rPr>
      </w:pPr>
      <w:r>
        <w:rPr>
          <w:b/>
          <w:color w:val="000000"/>
          <w:lang w:val="fr-FR"/>
        </w:rPr>
        <w:t>Pour la détection et l’examen des offres dont le prix semble anormalement bas, il sera procédé selon les modalités suivantes, conformément à l’article L.</w:t>
      </w:r>
      <w:r w:rsidR="005E0557">
        <w:rPr>
          <w:b/>
          <w:color w:val="000000"/>
          <w:lang w:val="fr-FR"/>
        </w:rPr>
        <w:t xml:space="preserve"> </w:t>
      </w:r>
      <w:r>
        <w:rPr>
          <w:b/>
          <w:color w:val="000000"/>
          <w:lang w:val="fr-FR"/>
        </w:rPr>
        <w:t>2152-6 et R.</w:t>
      </w:r>
      <w:r w:rsidR="005E0557">
        <w:rPr>
          <w:b/>
          <w:color w:val="000000"/>
          <w:lang w:val="fr-FR"/>
        </w:rPr>
        <w:t xml:space="preserve"> </w:t>
      </w:r>
      <w:r>
        <w:rPr>
          <w:b/>
          <w:color w:val="000000"/>
          <w:lang w:val="fr-FR"/>
        </w:rPr>
        <w:t>2152-3 à R.</w:t>
      </w:r>
      <w:r w:rsidR="005E0557">
        <w:rPr>
          <w:b/>
          <w:color w:val="000000"/>
          <w:lang w:val="fr-FR"/>
        </w:rPr>
        <w:t xml:space="preserve"> </w:t>
      </w:r>
      <w:r>
        <w:rPr>
          <w:b/>
          <w:color w:val="000000"/>
          <w:lang w:val="fr-FR"/>
        </w:rPr>
        <w:t>2152-5 du Code de la commande publique :</w:t>
      </w:r>
    </w:p>
    <w:p w14:paraId="4A29878A" w14:textId="77777777" w:rsidR="000E44E3" w:rsidRPr="000E44E3" w:rsidRDefault="000E44E3" w:rsidP="00ED5EE4">
      <w:pPr>
        <w:ind w:left="142"/>
        <w:rPr>
          <w:lang w:val="fr-FR"/>
        </w:rPr>
      </w:pPr>
    </w:p>
    <w:p w14:paraId="36419F1C" w14:textId="77777777" w:rsidR="00C02D7A" w:rsidRPr="00B35650" w:rsidRDefault="00C02D7A" w:rsidP="00ED5EE4">
      <w:pPr>
        <w:pStyle w:val="ParagrapheIndent2"/>
        <w:spacing w:line="232" w:lineRule="exact"/>
        <w:ind w:left="142" w:right="20"/>
        <w:jc w:val="both"/>
        <w:rPr>
          <w:color w:val="000000"/>
          <w:lang w:val="fr-FR"/>
        </w:rPr>
      </w:pPr>
      <w:r w:rsidRPr="00B35650">
        <w:rPr>
          <w:color w:val="000000"/>
          <w:u w:val="single"/>
          <w:lang w:val="fr-FR"/>
        </w:rPr>
        <w:t>Détection des offres potentiellement anormalement basses</w:t>
      </w:r>
    </w:p>
    <w:p w14:paraId="0E81D72E" w14:textId="77777777" w:rsidR="00C02D7A" w:rsidRDefault="00C02D7A" w:rsidP="00ED5EE4">
      <w:pPr>
        <w:pStyle w:val="ParagrapheIndent2"/>
        <w:spacing w:line="232" w:lineRule="exact"/>
        <w:ind w:left="142" w:right="20"/>
        <w:jc w:val="both"/>
        <w:rPr>
          <w:color w:val="000000"/>
          <w:lang w:val="fr-FR"/>
        </w:rPr>
      </w:pPr>
    </w:p>
    <w:p w14:paraId="2628C9AB" w14:textId="77777777" w:rsidR="00C02D7A" w:rsidRDefault="00C02D7A" w:rsidP="00ED5EE4">
      <w:pPr>
        <w:pStyle w:val="ParagrapheIndent2"/>
        <w:spacing w:line="232" w:lineRule="exact"/>
        <w:ind w:left="142" w:right="20"/>
        <w:jc w:val="both"/>
        <w:rPr>
          <w:color w:val="000000"/>
          <w:lang w:val="fr-FR"/>
        </w:rPr>
      </w:pPr>
      <w:r>
        <w:rPr>
          <w:color w:val="000000"/>
          <w:lang w:val="fr-FR"/>
        </w:rPr>
        <w:t>Le soumissionnaire devra justifier le prix proposé (devant permettre de couvrir le marché) sur la composition de son offre lorsque celle-ci semble anormalement basse eu égard aux prestations concernées, y compris pour la part du marché public qu'il envisage de sous-traiter.</w:t>
      </w:r>
    </w:p>
    <w:p w14:paraId="05CD6351" w14:textId="77777777" w:rsidR="00C02D7A" w:rsidRDefault="00C02D7A" w:rsidP="00ED5EE4">
      <w:pPr>
        <w:pStyle w:val="ParagrapheIndent2"/>
        <w:spacing w:line="232" w:lineRule="exact"/>
        <w:ind w:left="142" w:right="20"/>
        <w:jc w:val="both"/>
        <w:rPr>
          <w:color w:val="000000"/>
          <w:lang w:val="fr-FR"/>
        </w:rPr>
      </w:pPr>
    </w:p>
    <w:p w14:paraId="3367C4C3" w14:textId="77777777" w:rsidR="00C02D7A" w:rsidRDefault="00C02D7A" w:rsidP="00ED5EE4">
      <w:pPr>
        <w:pStyle w:val="ParagrapheIndent2"/>
        <w:spacing w:line="232" w:lineRule="exact"/>
        <w:ind w:left="142" w:right="20"/>
        <w:jc w:val="both"/>
        <w:rPr>
          <w:color w:val="000000"/>
          <w:lang w:val="fr-FR"/>
        </w:rPr>
      </w:pPr>
      <w:r>
        <w:rPr>
          <w:color w:val="000000"/>
          <w:lang w:val="fr-FR"/>
        </w:rPr>
        <w:t>Le prix</w:t>
      </w:r>
      <w:proofErr w:type="gramStart"/>
      <w:r>
        <w:rPr>
          <w:color w:val="000000"/>
          <w:lang w:val="fr-FR"/>
        </w:rPr>
        <w:t xml:space="preserve"> «P</w:t>
      </w:r>
      <w:proofErr w:type="gramEnd"/>
      <w:r>
        <w:rPr>
          <w:color w:val="000000"/>
          <w:lang w:val="fr-FR"/>
        </w:rPr>
        <w:t>» de chaque offre sera amené à son prix pondéré Pp, par la formule :</w:t>
      </w:r>
    </w:p>
    <w:p w14:paraId="2EF4385E" w14:textId="77777777" w:rsidR="00D92C50" w:rsidRDefault="00D92C50" w:rsidP="00ED5EE4">
      <w:pPr>
        <w:pStyle w:val="ParagrapheIndent2"/>
        <w:spacing w:line="232" w:lineRule="exact"/>
        <w:ind w:left="142" w:right="20"/>
        <w:jc w:val="both"/>
        <w:rPr>
          <w:color w:val="000000"/>
          <w:lang w:val="fr-FR"/>
        </w:rPr>
      </w:pPr>
    </w:p>
    <w:p w14:paraId="6A234B95" w14:textId="77777777" w:rsidR="00D92C50" w:rsidRDefault="00D92C50" w:rsidP="00ED5EE4">
      <w:pPr>
        <w:pStyle w:val="ParagrapheIndent2"/>
        <w:spacing w:line="232" w:lineRule="exact"/>
        <w:ind w:left="142" w:right="20"/>
        <w:jc w:val="both"/>
        <w:rPr>
          <w:color w:val="000000"/>
          <w:lang w:val="fr-FR"/>
        </w:rPr>
      </w:pPr>
      <w:r>
        <w:rPr>
          <w:b/>
          <w:color w:val="000000"/>
          <w:lang w:val="fr-FR"/>
        </w:rPr>
        <w:t>Pp = P/ (pondération du prix + pondération des autres critères x note des autres critères)</w:t>
      </w:r>
    </w:p>
    <w:p w14:paraId="6717805F" w14:textId="77777777" w:rsidR="00D92C50" w:rsidRDefault="00D92C50" w:rsidP="00ED5EE4">
      <w:pPr>
        <w:pStyle w:val="ParagrapheIndent2"/>
        <w:spacing w:line="232" w:lineRule="exact"/>
        <w:ind w:left="142" w:right="20"/>
        <w:jc w:val="both"/>
        <w:rPr>
          <w:color w:val="000000"/>
          <w:lang w:val="fr-FR"/>
        </w:rPr>
      </w:pPr>
      <w:r>
        <w:rPr>
          <w:b/>
          <w:color w:val="000000"/>
          <w:lang w:val="fr-FR"/>
        </w:rPr>
        <w:t xml:space="preserve">Pp </w:t>
      </w:r>
      <w:r>
        <w:rPr>
          <w:color w:val="000000"/>
          <w:lang w:val="fr-FR"/>
        </w:rPr>
        <w:t>est le prix pondéré</w:t>
      </w:r>
    </w:p>
    <w:p w14:paraId="0BA4B646" w14:textId="77777777" w:rsidR="00D92C50" w:rsidRDefault="00D92C50" w:rsidP="00ED5EE4">
      <w:pPr>
        <w:pStyle w:val="ParagrapheIndent2"/>
        <w:spacing w:line="232" w:lineRule="exact"/>
        <w:ind w:left="142" w:right="20"/>
        <w:jc w:val="both"/>
        <w:rPr>
          <w:color w:val="000000"/>
          <w:lang w:val="fr-FR"/>
        </w:rPr>
      </w:pPr>
      <w:r>
        <w:rPr>
          <w:b/>
          <w:color w:val="000000"/>
          <w:lang w:val="fr-FR"/>
        </w:rPr>
        <w:t xml:space="preserve">P </w:t>
      </w:r>
      <w:r>
        <w:rPr>
          <w:color w:val="000000"/>
          <w:lang w:val="fr-FR"/>
        </w:rPr>
        <w:t>est le prix initial de l’offre</w:t>
      </w:r>
    </w:p>
    <w:p w14:paraId="48F15546" w14:textId="77777777" w:rsidR="00C02D7A" w:rsidRDefault="00C02D7A" w:rsidP="00ED5EE4">
      <w:pPr>
        <w:pStyle w:val="ParagrapheIndent2"/>
        <w:spacing w:line="232" w:lineRule="exact"/>
        <w:ind w:left="142" w:right="20"/>
        <w:jc w:val="both"/>
        <w:rPr>
          <w:color w:val="000000"/>
          <w:lang w:val="fr-FR"/>
        </w:rPr>
      </w:pPr>
    </w:p>
    <w:p w14:paraId="6D6140F5" w14:textId="77777777" w:rsidR="00C02D7A" w:rsidRDefault="00C02D7A" w:rsidP="00ED5EE4">
      <w:pPr>
        <w:pStyle w:val="ParagrapheIndent2"/>
        <w:spacing w:line="232" w:lineRule="exact"/>
        <w:ind w:left="142" w:right="20"/>
        <w:jc w:val="both"/>
        <w:rPr>
          <w:color w:val="000000"/>
          <w:lang w:val="fr-FR"/>
        </w:rPr>
      </w:pPr>
      <w:r>
        <w:rPr>
          <w:color w:val="000000"/>
          <w:lang w:val="fr-FR"/>
        </w:rPr>
        <w:t xml:space="preserve">Si l’écart de prix des deux offres pondérées les moins élevées est supérieure à 25%, le pouvoir adjudicateur mettra en œuvre la procédure des articles R. 2152-3 à R. 2152-5 du Code de la commande publique. Le calcul sera aussi fait ensuite si nécessaire entre </w:t>
      </w:r>
      <w:proofErr w:type="gramStart"/>
      <w:r>
        <w:rPr>
          <w:color w:val="000000"/>
          <w:lang w:val="fr-FR"/>
        </w:rPr>
        <w:t>les deuxième et troisième offres</w:t>
      </w:r>
      <w:proofErr w:type="gramEnd"/>
      <w:r>
        <w:rPr>
          <w:color w:val="000000"/>
          <w:lang w:val="fr-FR"/>
        </w:rPr>
        <w:t>.</w:t>
      </w:r>
    </w:p>
    <w:p w14:paraId="4705F1BD" w14:textId="77777777" w:rsidR="00C02D7A" w:rsidRDefault="00C02D7A" w:rsidP="00ED5EE4">
      <w:pPr>
        <w:pStyle w:val="ParagrapheIndent2"/>
        <w:spacing w:line="232" w:lineRule="exact"/>
        <w:ind w:left="142" w:right="20"/>
        <w:jc w:val="both"/>
        <w:rPr>
          <w:color w:val="000000"/>
          <w:lang w:val="fr-FR"/>
        </w:rPr>
      </w:pPr>
    </w:p>
    <w:p w14:paraId="4A17A784" w14:textId="77777777" w:rsidR="00C02D7A" w:rsidRPr="00B35650" w:rsidRDefault="00C02D7A" w:rsidP="00ED5EE4">
      <w:pPr>
        <w:pStyle w:val="ParagrapheIndent2"/>
        <w:spacing w:line="232" w:lineRule="exact"/>
        <w:ind w:left="142" w:right="20"/>
        <w:jc w:val="both"/>
        <w:rPr>
          <w:color w:val="000000"/>
          <w:lang w:val="fr-FR"/>
        </w:rPr>
      </w:pPr>
      <w:r w:rsidRPr="00B35650">
        <w:rPr>
          <w:color w:val="000000"/>
          <w:u w:val="single"/>
          <w:lang w:val="fr-FR"/>
        </w:rPr>
        <w:t>Examen et traitement des offres détectées anormalement basses</w:t>
      </w:r>
    </w:p>
    <w:p w14:paraId="08825437" w14:textId="77777777" w:rsidR="00C02D7A" w:rsidRDefault="00C02D7A" w:rsidP="00ED5EE4">
      <w:pPr>
        <w:pStyle w:val="ParagrapheIndent2"/>
        <w:spacing w:line="232" w:lineRule="exact"/>
        <w:ind w:left="142" w:right="20"/>
        <w:jc w:val="both"/>
        <w:rPr>
          <w:color w:val="000000"/>
          <w:lang w:val="fr-FR"/>
        </w:rPr>
      </w:pPr>
    </w:p>
    <w:p w14:paraId="0AE56C9E" w14:textId="77777777" w:rsidR="00C02D7A" w:rsidRDefault="00C02D7A" w:rsidP="00ED5EE4">
      <w:pPr>
        <w:pStyle w:val="ParagrapheIndent2"/>
        <w:spacing w:line="232" w:lineRule="exact"/>
        <w:ind w:left="142" w:right="20"/>
        <w:jc w:val="both"/>
        <w:rPr>
          <w:color w:val="000000"/>
          <w:lang w:val="fr-FR"/>
        </w:rPr>
      </w:pPr>
      <w:r>
        <w:rPr>
          <w:color w:val="000000"/>
          <w:lang w:val="fr-FR"/>
        </w:rPr>
        <w:t>Les offres ainsi détectées feront l’objet d’un examen particulier dans les conditions suivantes :</w:t>
      </w:r>
    </w:p>
    <w:p w14:paraId="628B57A3" w14:textId="2C72CD6E" w:rsidR="00C02D7A" w:rsidRDefault="00C02D7A" w:rsidP="00ED5EE4">
      <w:pPr>
        <w:pStyle w:val="ParagrapheIndent2"/>
        <w:spacing w:line="232" w:lineRule="exact"/>
        <w:ind w:left="142" w:right="20"/>
        <w:jc w:val="both"/>
        <w:rPr>
          <w:color w:val="000000"/>
          <w:lang w:val="fr-FR"/>
        </w:rPr>
      </w:pPr>
      <w:r>
        <w:rPr>
          <w:color w:val="000000"/>
          <w:lang w:val="fr-FR"/>
        </w:rPr>
        <w:t>La personne responsable du marché demandera par écrit des précisions sur la composition de ces offres aux candidats concernés. Ceux-ci devront, dans le délai de 2 jours ouvrés, à compter de l’envoi de la demande, fournir par écrit les justifications qu’ils jugent suffisantes.</w:t>
      </w:r>
    </w:p>
    <w:p w14:paraId="2AE800AD" w14:textId="787865C7" w:rsidR="00C02D7A" w:rsidRDefault="00C02D7A" w:rsidP="00ED5EE4">
      <w:pPr>
        <w:pStyle w:val="ParagrapheIndent2"/>
        <w:spacing w:line="232" w:lineRule="exact"/>
        <w:ind w:left="142" w:right="20"/>
        <w:jc w:val="both"/>
        <w:rPr>
          <w:color w:val="000000"/>
          <w:lang w:val="fr-FR"/>
        </w:rPr>
      </w:pPr>
      <w:r>
        <w:rPr>
          <w:color w:val="000000"/>
          <w:lang w:val="fr-FR"/>
        </w:rPr>
        <w:t>Conformément aux articles R.</w:t>
      </w:r>
      <w:r w:rsidR="00145786">
        <w:rPr>
          <w:color w:val="000000"/>
          <w:lang w:val="fr-FR"/>
        </w:rPr>
        <w:t xml:space="preserve"> </w:t>
      </w:r>
      <w:r>
        <w:rPr>
          <w:color w:val="000000"/>
          <w:lang w:val="fr-FR"/>
        </w:rPr>
        <w:t>2152-3 à R.</w:t>
      </w:r>
      <w:r w:rsidR="00145786">
        <w:rPr>
          <w:color w:val="000000"/>
          <w:lang w:val="fr-FR"/>
        </w:rPr>
        <w:t xml:space="preserve"> </w:t>
      </w:r>
      <w:r>
        <w:rPr>
          <w:color w:val="000000"/>
          <w:lang w:val="fr-FR"/>
        </w:rPr>
        <w:t>2152-5 du Code de la commande publique, le candidat pourra apporter des justifications concernant par exemple le mode de fabrication des produits, le procédé de construction, les solutions techniques adoptées ou les conditions exceptionnellement favorables dont dispose le soumissionnaire pour fournir les produits, l’originalité de l’offre, la réglementation applicable en matière environnementale, sociale et du travail en vigueur sur le lieu d’exécution des prestations, l’obtention éventuelle d’une aide d’État, etc.</w:t>
      </w:r>
    </w:p>
    <w:p w14:paraId="31E2FE72" w14:textId="339F6AE0" w:rsidR="00C02D7A" w:rsidRDefault="00C02D7A" w:rsidP="00ED5EE4">
      <w:pPr>
        <w:pStyle w:val="ParagrapheIndent2"/>
        <w:spacing w:line="232" w:lineRule="exact"/>
        <w:ind w:left="142" w:right="20"/>
        <w:jc w:val="both"/>
        <w:rPr>
          <w:color w:val="000000"/>
          <w:lang w:val="fr-FR"/>
        </w:rPr>
      </w:pPr>
      <w:r>
        <w:rPr>
          <w:color w:val="000000"/>
          <w:lang w:val="fr-FR"/>
        </w:rPr>
        <w:t>L'acheteur, après avoir examiné ces justifications, retient les offre</w:t>
      </w:r>
      <w:r w:rsidR="00145786">
        <w:rPr>
          <w:color w:val="000000"/>
          <w:lang w:val="fr-FR"/>
        </w:rPr>
        <w:t>s dûment justifiées et rejette</w:t>
      </w:r>
      <w:r>
        <w:rPr>
          <w:color w:val="000000"/>
          <w:lang w:val="fr-FR"/>
        </w:rPr>
        <w:t xml:space="preserve"> par décision motivée, conformément aux articles R.</w:t>
      </w:r>
      <w:r w:rsidR="00145786">
        <w:rPr>
          <w:color w:val="000000"/>
          <w:lang w:val="fr-FR"/>
        </w:rPr>
        <w:t xml:space="preserve"> </w:t>
      </w:r>
      <w:r>
        <w:rPr>
          <w:color w:val="000000"/>
          <w:lang w:val="fr-FR"/>
        </w:rPr>
        <w:t>2152-3 à R.</w:t>
      </w:r>
      <w:r w:rsidR="00145786">
        <w:rPr>
          <w:color w:val="000000"/>
          <w:lang w:val="fr-FR"/>
        </w:rPr>
        <w:t xml:space="preserve"> </w:t>
      </w:r>
      <w:r>
        <w:rPr>
          <w:color w:val="000000"/>
          <w:lang w:val="fr-FR"/>
        </w:rPr>
        <w:t>2152-5 du Code de la commande publique, celles qui ne justifient pas de manière satisfaisante le bas niveau du prix ou des coûts proposés.</w:t>
      </w:r>
    </w:p>
    <w:p w14:paraId="6C483613" w14:textId="77777777" w:rsidR="00C02D7A" w:rsidRDefault="00C02D7A" w:rsidP="00ED5EE4">
      <w:pPr>
        <w:pStyle w:val="ParagrapheIndent2"/>
        <w:spacing w:line="232" w:lineRule="exact"/>
        <w:ind w:left="142" w:right="20"/>
        <w:jc w:val="both"/>
        <w:rPr>
          <w:color w:val="000000"/>
          <w:lang w:val="fr-FR"/>
        </w:rPr>
      </w:pPr>
      <w:r>
        <w:rPr>
          <w:color w:val="000000"/>
          <w:lang w:val="fr-FR"/>
        </w:rPr>
        <w:t>Dans le cas où des erreurs purement matérielles (de multiplication, d'addition ou de report) seraient constatées dans l'offre du candidat, l'entreprise sera invitée à confirmer l'offre rectifiée ; en cas de refus, son offre sera éliminée comme non cohérente.</w:t>
      </w:r>
    </w:p>
    <w:p w14:paraId="6A755ECB" w14:textId="3532E5B5" w:rsidR="009050BC" w:rsidRPr="00C02D7A" w:rsidRDefault="009050BC" w:rsidP="00257B1B">
      <w:pPr>
        <w:spacing w:line="240" w:lineRule="exact"/>
        <w:rPr>
          <w:rFonts w:ascii="Gill Sans MT" w:hAnsi="Gill Sans MT"/>
          <w:sz w:val="20"/>
        </w:rPr>
      </w:pPr>
    </w:p>
    <w:p w14:paraId="6160CA2D" w14:textId="3DCDA37A" w:rsidR="00C02D7A" w:rsidRPr="00257B1B" w:rsidRDefault="00C02D7A" w:rsidP="00257B1B">
      <w:pPr>
        <w:pStyle w:val="Titre2"/>
        <w:spacing w:before="0" w:after="0"/>
        <w:ind w:firstLine="142"/>
        <w:rPr>
          <w:rFonts w:ascii="Gill Sans MT" w:eastAsia="Gill Sans MT" w:hAnsi="Gill Sans MT" w:cs="Gill Sans MT"/>
          <w:i w:val="0"/>
          <w:color w:val="000000"/>
          <w:sz w:val="24"/>
          <w:lang w:val="fr-FR"/>
        </w:rPr>
      </w:pPr>
      <w:bookmarkStart w:id="90" w:name="_Toc138161716"/>
      <w:bookmarkStart w:id="91" w:name="_Toc139298238"/>
      <w:bookmarkStart w:id="92" w:name="_Toc215652698"/>
      <w:r>
        <w:rPr>
          <w:rFonts w:ascii="Gill Sans MT" w:eastAsia="Gill Sans MT" w:hAnsi="Gill Sans MT" w:cs="Gill Sans MT"/>
          <w:i w:val="0"/>
          <w:color w:val="000000"/>
          <w:sz w:val="24"/>
          <w:lang w:val="fr-FR"/>
        </w:rPr>
        <w:t>8.3 - Suite à donner à la consultation</w:t>
      </w:r>
      <w:bookmarkEnd w:id="90"/>
      <w:bookmarkEnd w:id="91"/>
      <w:bookmarkEnd w:id="92"/>
    </w:p>
    <w:p w14:paraId="54716619" w14:textId="77777777" w:rsidR="00145786" w:rsidRDefault="00145786" w:rsidP="00257B1B">
      <w:pPr>
        <w:ind w:firstLine="142"/>
        <w:rPr>
          <w:rFonts w:ascii="Gill Sans MT" w:eastAsia="Gill Sans MT" w:hAnsi="Gill Sans MT" w:cs="Gill Sans MT"/>
          <w:b/>
          <w:color w:val="000000"/>
          <w:sz w:val="20"/>
          <w:lang w:val="fr-FR"/>
        </w:rPr>
      </w:pPr>
    </w:p>
    <w:p w14:paraId="7CFC3169" w14:textId="583716C5" w:rsidR="00C02D7A" w:rsidRPr="00257B1B" w:rsidRDefault="00C02D7A" w:rsidP="00257B1B">
      <w:pPr>
        <w:ind w:firstLine="142"/>
        <w:rPr>
          <w:rFonts w:ascii="Gill Sans MT" w:eastAsia="Gill Sans MT" w:hAnsi="Gill Sans MT" w:cs="Gill Sans MT"/>
          <w:b/>
          <w:color w:val="000000"/>
          <w:sz w:val="20"/>
          <w:lang w:val="fr-FR"/>
        </w:rPr>
      </w:pPr>
      <w:r w:rsidRPr="000E44E3">
        <w:rPr>
          <w:rFonts w:ascii="Gill Sans MT" w:eastAsia="Gill Sans MT" w:hAnsi="Gill Sans MT" w:cs="Gill Sans MT"/>
          <w:b/>
          <w:color w:val="000000"/>
          <w:sz w:val="20"/>
          <w:lang w:val="fr-FR"/>
        </w:rPr>
        <w:t>8.3.1 - Négociation</w:t>
      </w:r>
    </w:p>
    <w:p w14:paraId="6B481206" w14:textId="77777777" w:rsidR="00145786" w:rsidRDefault="00145786" w:rsidP="00257B1B">
      <w:pPr>
        <w:pStyle w:val="ParagrapheIndent2"/>
        <w:spacing w:line="232" w:lineRule="exact"/>
        <w:ind w:right="20" w:firstLine="142"/>
        <w:jc w:val="both"/>
        <w:rPr>
          <w:color w:val="000000"/>
          <w:lang w:val="fr-FR"/>
        </w:rPr>
      </w:pPr>
    </w:p>
    <w:p w14:paraId="1B961694" w14:textId="27253A5B" w:rsidR="00C02D7A" w:rsidRPr="00257B1B" w:rsidRDefault="00C02D7A" w:rsidP="00145786">
      <w:pPr>
        <w:pStyle w:val="ParagrapheIndent2"/>
        <w:spacing w:line="232" w:lineRule="exact"/>
        <w:ind w:left="142" w:right="20"/>
        <w:jc w:val="both"/>
        <w:rPr>
          <w:color w:val="000000"/>
          <w:lang w:val="fr-FR"/>
        </w:rPr>
      </w:pPr>
      <w:r w:rsidRPr="000E44E3">
        <w:rPr>
          <w:color w:val="000000"/>
          <w:lang w:val="fr-FR"/>
        </w:rPr>
        <w:t>Le pouvoir adjudicateur se réserve la possibilité de négocier avec les candidats. Le pouvoir adjudicateur procédera à l’analyse des offres des candidats sur la base des critères de sélection de</w:t>
      </w:r>
      <w:r w:rsidR="0098143C">
        <w:rPr>
          <w:color w:val="000000"/>
          <w:lang w:val="fr-FR"/>
        </w:rPr>
        <w:t xml:space="preserve">s offres et sélectionnera les </w:t>
      </w:r>
      <w:r w:rsidR="002B3F63">
        <w:rPr>
          <w:color w:val="000000"/>
          <w:lang w:val="fr-FR"/>
        </w:rPr>
        <w:t xml:space="preserve">trois </w:t>
      </w:r>
      <w:r w:rsidRPr="000E44E3">
        <w:rPr>
          <w:color w:val="000000"/>
          <w:lang w:val="fr-FR"/>
        </w:rPr>
        <w:t>candidats les mieux placés ayant proposé les meilleures offres avec lesquels il négociera.</w:t>
      </w:r>
    </w:p>
    <w:p w14:paraId="08003F63" w14:textId="101507C1" w:rsidR="008B6E2B" w:rsidRPr="00257B1B" w:rsidRDefault="00C02D7A" w:rsidP="00145786">
      <w:pPr>
        <w:pStyle w:val="ParagrapheIndent2"/>
        <w:spacing w:line="232" w:lineRule="exact"/>
        <w:ind w:left="142" w:right="20"/>
        <w:jc w:val="both"/>
        <w:rPr>
          <w:color w:val="000000"/>
          <w:lang w:val="fr-FR"/>
        </w:rPr>
      </w:pPr>
      <w:r w:rsidRPr="000E44E3">
        <w:rPr>
          <w:color w:val="000000"/>
          <w:lang w:val="fr-FR"/>
        </w:rPr>
        <w:t>Les négociations pourront porter sur l’ensemble des éléments de l’offre (prix, qualité, délai, organisation</w:t>
      </w:r>
      <w:r w:rsidR="00CC1DC9" w:rsidRPr="000E44E3">
        <w:rPr>
          <w:color w:val="000000"/>
          <w:lang w:val="fr-FR"/>
        </w:rPr>
        <w:t>, etc.</w:t>
      </w:r>
      <w:r w:rsidRPr="000E44E3">
        <w:rPr>
          <w:color w:val="000000"/>
          <w:lang w:val="fr-FR"/>
        </w:rPr>
        <w:t>) et se feront par mail, échanges via la plateforme de dématérialisation PLACE ou dans le cadre d'une rencontre.</w:t>
      </w:r>
    </w:p>
    <w:p w14:paraId="7FA519B0" w14:textId="677D96F9" w:rsidR="00C02D7A" w:rsidRPr="000E44E3" w:rsidRDefault="008B6E2B" w:rsidP="00145786">
      <w:pPr>
        <w:ind w:left="142"/>
        <w:jc w:val="both"/>
        <w:rPr>
          <w:rFonts w:ascii="Gill Sans MT" w:hAnsi="Gill Sans MT"/>
          <w:sz w:val="20"/>
          <w:lang w:val="fr-FR"/>
        </w:rPr>
      </w:pPr>
      <w:r w:rsidRPr="008B6E2B">
        <w:rPr>
          <w:rFonts w:ascii="Gill Sans MT" w:hAnsi="Gill Sans MT"/>
          <w:sz w:val="20"/>
          <w:lang w:val="fr-FR"/>
        </w:rPr>
        <w:lastRenderedPageBreak/>
        <w:t xml:space="preserve">L'absence </w:t>
      </w:r>
      <w:r>
        <w:rPr>
          <w:rFonts w:ascii="Gill Sans MT" w:hAnsi="Gill Sans MT"/>
          <w:sz w:val="20"/>
          <w:lang w:val="fr-FR"/>
        </w:rPr>
        <w:t>d’un candidat invité à négocier,</w:t>
      </w:r>
      <w:r w:rsidRPr="008B6E2B">
        <w:rPr>
          <w:rFonts w:ascii="Gill Sans MT" w:hAnsi="Gill Sans MT"/>
          <w:sz w:val="20"/>
          <w:lang w:val="fr-FR"/>
        </w:rPr>
        <w:t xml:space="preserve"> à la séance de négociation si celle-ci fait l’objet d’une rencontre ser</w:t>
      </w:r>
      <w:r>
        <w:rPr>
          <w:rFonts w:ascii="Gill Sans MT" w:hAnsi="Gill Sans MT"/>
          <w:sz w:val="20"/>
          <w:lang w:val="fr-FR"/>
        </w:rPr>
        <w:t>a considérée</w:t>
      </w:r>
      <w:r w:rsidRPr="008B6E2B">
        <w:rPr>
          <w:rFonts w:ascii="Gill Sans MT" w:hAnsi="Gill Sans MT"/>
          <w:sz w:val="20"/>
          <w:lang w:val="fr-FR"/>
        </w:rPr>
        <w:t xml:space="preserve"> comme un </w:t>
      </w:r>
      <w:r>
        <w:rPr>
          <w:rFonts w:ascii="Gill Sans MT" w:hAnsi="Gill Sans MT"/>
          <w:sz w:val="20"/>
          <w:lang w:val="fr-FR"/>
        </w:rPr>
        <w:t>retrait de la consultation : le candidat sera éliminé et non classé.</w:t>
      </w:r>
    </w:p>
    <w:p w14:paraId="7BD77716" w14:textId="5643281D" w:rsidR="00C02D7A" w:rsidRPr="000E44E3" w:rsidRDefault="00C02D7A" w:rsidP="00145786">
      <w:pPr>
        <w:pStyle w:val="ParagrapheIndent2"/>
        <w:spacing w:line="232" w:lineRule="exact"/>
        <w:ind w:left="142" w:right="20"/>
        <w:jc w:val="both"/>
        <w:rPr>
          <w:color w:val="000000"/>
          <w:lang w:val="fr-FR"/>
        </w:rPr>
      </w:pPr>
      <w:r w:rsidRPr="000E44E3">
        <w:rPr>
          <w:color w:val="000000"/>
          <w:lang w:val="fr-FR"/>
        </w:rPr>
        <w:t xml:space="preserve">Le pouvoir adjudicateur se réserve le droit d’attribuer </w:t>
      </w:r>
      <w:r w:rsidR="0098143C">
        <w:rPr>
          <w:color w:val="000000"/>
          <w:lang w:val="fr-FR"/>
        </w:rPr>
        <w:t>le marché sur</w:t>
      </w:r>
      <w:r w:rsidRPr="000E44E3">
        <w:rPr>
          <w:color w:val="000000"/>
          <w:lang w:val="fr-FR"/>
        </w:rPr>
        <w:t xml:space="preserve"> la base des offres initiales.</w:t>
      </w:r>
    </w:p>
    <w:p w14:paraId="7080BB3D" w14:textId="436CAEB1" w:rsidR="00C02D7A" w:rsidRPr="00257B1B" w:rsidRDefault="008B6E2B" w:rsidP="00145786">
      <w:pPr>
        <w:ind w:left="142"/>
        <w:jc w:val="both"/>
        <w:rPr>
          <w:rFonts w:ascii="Gill Sans MT" w:hAnsi="Gill Sans MT"/>
          <w:sz w:val="20"/>
          <w:lang w:val="fr-FR"/>
        </w:rPr>
      </w:pPr>
      <w:r w:rsidRPr="008B6E2B">
        <w:rPr>
          <w:rFonts w:ascii="Gill Sans MT" w:hAnsi="Gill Sans MT"/>
          <w:sz w:val="20"/>
          <w:lang w:val="fr-FR"/>
        </w:rPr>
        <w:t>A l’issue de la négociation, les candidats remettent une nouvelle offre ou maintiennent leur offre initiale.</w:t>
      </w:r>
    </w:p>
    <w:p w14:paraId="159C1457" w14:textId="77777777" w:rsidR="00C02D7A" w:rsidRDefault="00C02D7A" w:rsidP="00145786">
      <w:pPr>
        <w:pStyle w:val="ParagrapheIndent2"/>
        <w:spacing w:line="232" w:lineRule="exact"/>
        <w:ind w:left="142" w:right="20"/>
        <w:jc w:val="both"/>
        <w:rPr>
          <w:color w:val="000000"/>
          <w:lang w:val="fr-FR"/>
        </w:rPr>
      </w:pPr>
      <w:r w:rsidRPr="000E44E3">
        <w:rPr>
          <w:color w:val="000000"/>
          <w:lang w:val="fr-FR"/>
        </w:rPr>
        <w:t>Le soumissionnaire qui ne remettrait pas d’offre révisée dans les délais impartis conduira le pouvoir adjudicateur à prendre en considération la première offre déposée pour le classement final.</w:t>
      </w:r>
    </w:p>
    <w:p w14:paraId="1FC506C7" w14:textId="77777777" w:rsidR="000E44E3" w:rsidRPr="000E44E3" w:rsidRDefault="000E44E3" w:rsidP="00450C10">
      <w:pPr>
        <w:ind w:firstLine="142"/>
        <w:rPr>
          <w:lang w:val="fr-FR"/>
        </w:rPr>
      </w:pPr>
    </w:p>
    <w:p w14:paraId="2DE1570E" w14:textId="24E4D029" w:rsidR="00C02D7A" w:rsidRPr="00257B1B" w:rsidRDefault="00C02D7A" w:rsidP="00257B1B">
      <w:pPr>
        <w:numPr>
          <w:ilvl w:val="2"/>
          <w:numId w:val="4"/>
        </w:numPr>
        <w:ind w:left="0" w:firstLine="142"/>
        <w:rPr>
          <w:rFonts w:ascii="Gill Sans MT" w:eastAsia="Gill Sans MT" w:hAnsi="Gill Sans MT" w:cs="Gill Sans MT"/>
          <w:b/>
          <w:color w:val="000000"/>
          <w:sz w:val="20"/>
          <w:lang w:val="fr-FR"/>
        </w:rPr>
      </w:pPr>
      <w:r>
        <w:rPr>
          <w:rFonts w:ascii="Gill Sans MT" w:eastAsia="Gill Sans MT" w:hAnsi="Gill Sans MT" w:cs="Gill Sans MT"/>
          <w:b/>
          <w:color w:val="000000"/>
          <w:sz w:val="20"/>
          <w:lang w:val="fr-FR"/>
        </w:rPr>
        <w:t>-</w:t>
      </w:r>
      <w:r w:rsidRPr="00DA0525">
        <w:rPr>
          <w:rFonts w:ascii="Gill Sans MT" w:eastAsia="Gill Sans MT" w:hAnsi="Gill Sans MT" w:cs="Gill Sans MT"/>
          <w:b/>
          <w:color w:val="000000"/>
          <w:sz w:val="20"/>
          <w:lang w:val="fr-FR"/>
        </w:rPr>
        <w:t xml:space="preserve"> Attribution </w:t>
      </w:r>
      <w:r w:rsidR="0098143C">
        <w:rPr>
          <w:rFonts w:ascii="Gill Sans MT" w:eastAsia="Gill Sans MT" w:hAnsi="Gill Sans MT" w:cs="Gill Sans MT"/>
          <w:b/>
          <w:color w:val="000000"/>
          <w:sz w:val="20"/>
          <w:lang w:val="fr-FR"/>
        </w:rPr>
        <w:t>du marché</w:t>
      </w:r>
    </w:p>
    <w:p w14:paraId="7E70F11B" w14:textId="77777777" w:rsidR="00145786" w:rsidRDefault="00145786" w:rsidP="00450C10">
      <w:pPr>
        <w:pStyle w:val="ParagrapheIndent2"/>
        <w:spacing w:line="232" w:lineRule="exact"/>
        <w:ind w:firstLine="142"/>
        <w:jc w:val="both"/>
        <w:rPr>
          <w:color w:val="000000"/>
          <w:lang w:val="fr-FR"/>
        </w:rPr>
      </w:pPr>
    </w:p>
    <w:p w14:paraId="38D5786C" w14:textId="33A5E5E2" w:rsidR="00C02D7A" w:rsidRDefault="00C02D7A" w:rsidP="00145786">
      <w:pPr>
        <w:pStyle w:val="ParagrapheIndent2"/>
        <w:spacing w:line="232" w:lineRule="exact"/>
        <w:ind w:left="142"/>
        <w:jc w:val="both"/>
        <w:rPr>
          <w:color w:val="000000"/>
          <w:lang w:val="fr-FR"/>
        </w:rPr>
      </w:pPr>
      <w:r>
        <w:rPr>
          <w:color w:val="000000"/>
          <w:lang w:val="fr-FR"/>
        </w:rPr>
        <w:t>Le candidat retenu doit fournir en application de l’article R.</w:t>
      </w:r>
      <w:r w:rsidR="005E0557">
        <w:rPr>
          <w:color w:val="000000"/>
          <w:lang w:val="fr-FR"/>
        </w:rPr>
        <w:t xml:space="preserve"> 2143-6 du Code de la c</w:t>
      </w:r>
      <w:r>
        <w:rPr>
          <w:color w:val="000000"/>
          <w:lang w:val="fr-FR"/>
        </w:rPr>
        <w:t>ommande publique :</w:t>
      </w:r>
    </w:p>
    <w:p w14:paraId="707993E2" w14:textId="77777777" w:rsidR="00C02D7A" w:rsidRPr="001E1856" w:rsidRDefault="00C02D7A" w:rsidP="00145786">
      <w:pPr>
        <w:pStyle w:val="ParagrapheIndent2"/>
        <w:ind w:left="142"/>
        <w:jc w:val="both"/>
        <w:rPr>
          <w:color w:val="000000"/>
          <w:sz w:val="6"/>
          <w:szCs w:val="6"/>
          <w:lang w:val="fr-FR"/>
        </w:rPr>
      </w:pPr>
      <w:r w:rsidRPr="001E1856">
        <w:rPr>
          <w:color w:val="000000"/>
          <w:sz w:val="6"/>
          <w:szCs w:val="6"/>
          <w:lang w:val="fr-FR"/>
        </w:rPr>
        <w:t> </w:t>
      </w:r>
    </w:p>
    <w:p w14:paraId="032B3E57" w14:textId="77777777" w:rsidR="00C02D7A" w:rsidRDefault="00C02D7A" w:rsidP="00145786">
      <w:pPr>
        <w:pStyle w:val="ParagrapheIndent2"/>
        <w:spacing w:line="232" w:lineRule="exact"/>
        <w:ind w:left="142"/>
        <w:jc w:val="both"/>
        <w:rPr>
          <w:color w:val="000000"/>
          <w:lang w:val="fr-FR"/>
        </w:rPr>
      </w:pPr>
      <w:r>
        <w:rPr>
          <w:color w:val="000000"/>
          <w:lang w:val="fr-FR"/>
        </w:rPr>
        <w:t>- Les pièces mentionnées aux articles D</w:t>
      </w:r>
      <w:r w:rsidR="005E0557">
        <w:rPr>
          <w:color w:val="000000"/>
          <w:lang w:val="fr-FR"/>
        </w:rPr>
        <w:t xml:space="preserve">. </w:t>
      </w:r>
      <w:r>
        <w:rPr>
          <w:color w:val="000000"/>
          <w:lang w:val="fr-FR"/>
        </w:rPr>
        <w:t>8222-5 ou D</w:t>
      </w:r>
      <w:r w:rsidR="005E0557">
        <w:rPr>
          <w:color w:val="000000"/>
          <w:lang w:val="fr-FR"/>
        </w:rPr>
        <w:t xml:space="preserve">. </w:t>
      </w:r>
      <w:r>
        <w:rPr>
          <w:color w:val="000000"/>
          <w:lang w:val="fr-FR"/>
        </w:rPr>
        <w:t>8222-7 et D</w:t>
      </w:r>
      <w:r w:rsidR="005E0557">
        <w:rPr>
          <w:color w:val="000000"/>
          <w:lang w:val="fr-FR"/>
        </w:rPr>
        <w:t xml:space="preserve">. </w:t>
      </w:r>
      <w:r>
        <w:rPr>
          <w:color w:val="000000"/>
          <w:lang w:val="fr-FR"/>
        </w:rPr>
        <w:t>8222-8 du Code du travail</w:t>
      </w:r>
    </w:p>
    <w:p w14:paraId="2D033F30" w14:textId="77777777" w:rsidR="00C02D7A" w:rsidRDefault="00C02D7A" w:rsidP="00145786">
      <w:pPr>
        <w:pStyle w:val="ParagrapheIndent2"/>
        <w:spacing w:line="232" w:lineRule="exact"/>
        <w:ind w:left="142"/>
        <w:jc w:val="both"/>
        <w:rPr>
          <w:color w:val="000000"/>
          <w:lang w:val="fr-FR"/>
        </w:rPr>
      </w:pPr>
      <w:r>
        <w:rPr>
          <w:color w:val="000000"/>
          <w:lang w:val="fr-FR"/>
        </w:rPr>
        <w:t>- Les attestations et certificats délivrés par les administrations et organismes compétents prouvant qu’il a satisfait aux obligations fiscales et sociales. Afin de répondre à cette obligation, le candidat établi dans un Etat autre que la France produit un certificat établi par les administrations et organismes du pays d’origine. Lorsqu’un tel certificat n’est pas délivré par le pays concerné, ce document peut être remplacé par une déclaration solennelle faite par le candidat devant l’autorité judiciaire ou administrative compétente, un notaire ou un organisme professionnel qualifié du pays. Dans ce cas, les documents fournis doivent être rédigés en langue française ou bien accompagnés d’une traduction en langue française certifiée conforme à l’original par un traducteur assermenté</w:t>
      </w:r>
    </w:p>
    <w:p w14:paraId="709BD507" w14:textId="77777777" w:rsidR="00C02D7A" w:rsidRPr="00074D47" w:rsidRDefault="00C02D7A" w:rsidP="00145786">
      <w:pPr>
        <w:ind w:left="142"/>
        <w:rPr>
          <w:rFonts w:ascii="Gill Sans MT" w:eastAsia="Gill Sans MT" w:hAnsi="Gill Sans MT" w:cs="Gill Sans MT"/>
          <w:color w:val="000000"/>
          <w:sz w:val="20"/>
          <w:lang w:val="fr-FR"/>
        </w:rPr>
      </w:pPr>
      <w:r w:rsidRPr="00074D47">
        <w:rPr>
          <w:rFonts w:ascii="Gill Sans MT" w:eastAsia="Gill Sans MT" w:hAnsi="Gill Sans MT" w:cs="Gill Sans MT"/>
          <w:color w:val="000000"/>
          <w:sz w:val="20"/>
          <w:lang w:val="fr-FR"/>
        </w:rPr>
        <w:t>- Attestation d’assurance responsabilité civile</w:t>
      </w:r>
    </w:p>
    <w:p w14:paraId="25484E0D" w14:textId="77777777" w:rsidR="00002BA7" w:rsidRPr="00074D47" w:rsidRDefault="00002BA7" w:rsidP="00145786">
      <w:pPr>
        <w:ind w:left="142"/>
        <w:rPr>
          <w:rFonts w:ascii="Gill Sans MT" w:eastAsia="Gill Sans MT" w:hAnsi="Gill Sans MT" w:cs="Gill Sans MT"/>
          <w:color w:val="000000"/>
          <w:sz w:val="20"/>
          <w:lang w:val="fr-FR"/>
        </w:rPr>
      </w:pPr>
      <w:r w:rsidRPr="00074D47">
        <w:rPr>
          <w:rFonts w:ascii="Gill Sans MT" w:eastAsia="Gill Sans MT" w:hAnsi="Gill Sans MT" w:cs="Gill Sans MT"/>
          <w:color w:val="000000"/>
          <w:sz w:val="20"/>
          <w:lang w:val="fr-FR"/>
        </w:rPr>
        <w:t xml:space="preserve">- Attestation d’assurance responsabilité </w:t>
      </w:r>
      <w:r>
        <w:rPr>
          <w:rFonts w:ascii="Gill Sans MT" w:eastAsia="Gill Sans MT" w:hAnsi="Gill Sans MT" w:cs="Gill Sans MT"/>
          <w:color w:val="000000"/>
          <w:sz w:val="20"/>
          <w:lang w:val="fr-FR"/>
        </w:rPr>
        <w:t>décennale</w:t>
      </w:r>
    </w:p>
    <w:p w14:paraId="61E720C3" w14:textId="77777777" w:rsidR="00002BA7" w:rsidRPr="005E0557" w:rsidRDefault="00002BA7" w:rsidP="00145786">
      <w:pPr>
        <w:ind w:left="142"/>
        <w:rPr>
          <w:sz w:val="20"/>
          <w:lang w:val="fr-FR"/>
        </w:rPr>
      </w:pPr>
    </w:p>
    <w:p w14:paraId="7AE0C316" w14:textId="36F57C32" w:rsidR="00C02D7A" w:rsidRDefault="00C02D7A" w:rsidP="00145786">
      <w:pPr>
        <w:pStyle w:val="ParagrapheIndent2"/>
        <w:spacing w:line="232" w:lineRule="exact"/>
        <w:ind w:left="142"/>
        <w:jc w:val="both"/>
        <w:rPr>
          <w:color w:val="000000"/>
          <w:lang w:val="fr-FR"/>
        </w:rPr>
      </w:pPr>
      <w:r>
        <w:rPr>
          <w:color w:val="000000"/>
          <w:lang w:val="fr-FR"/>
        </w:rPr>
        <w:t xml:space="preserve">L’attributaire dispose d’un délai de 8 jours calendaires à compter du courrier l’informant de l’attribution </w:t>
      </w:r>
      <w:r w:rsidR="00E94EDE">
        <w:rPr>
          <w:color w:val="000000"/>
          <w:lang w:val="fr-FR"/>
        </w:rPr>
        <w:t>d</w:t>
      </w:r>
      <w:r w:rsidR="0098143C">
        <w:rPr>
          <w:color w:val="000000"/>
          <w:lang w:val="fr-FR"/>
        </w:rPr>
        <w:t>u marché</w:t>
      </w:r>
      <w:r>
        <w:rPr>
          <w:color w:val="000000"/>
          <w:lang w:val="fr-FR"/>
        </w:rPr>
        <w:t xml:space="preserve"> ou d’un ou plusieurs lots </w:t>
      </w:r>
      <w:r w:rsidR="0098143C">
        <w:rPr>
          <w:color w:val="000000"/>
          <w:lang w:val="fr-FR"/>
        </w:rPr>
        <w:t>du marché</w:t>
      </w:r>
      <w:r>
        <w:rPr>
          <w:color w:val="000000"/>
          <w:lang w:val="fr-FR"/>
        </w:rPr>
        <w:t xml:space="preserve"> pour fournir l’ensemble de ces pièces, faute de quoi son offre est rejetée et sa candidature éliminée, conformément </w:t>
      </w:r>
      <w:r w:rsidR="005E0557">
        <w:rPr>
          <w:color w:val="000000"/>
          <w:lang w:val="fr-FR"/>
        </w:rPr>
        <w:t>aux articles</w:t>
      </w:r>
      <w:r>
        <w:rPr>
          <w:color w:val="000000"/>
          <w:lang w:val="fr-FR"/>
        </w:rPr>
        <w:t xml:space="preserve"> R</w:t>
      </w:r>
      <w:r w:rsidR="005E0557">
        <w:rPr>
          <w:color w:val="000000"/>
          <w:lang w:val="fr-FR"/>
        </w:rPr>
        <w:t xml:space="preserve">. </w:t>
      </w:r>
      <w:r>
        <w:rPr>
          <w:color w:val="000000"/>
          <w:lang w:val="fr-FR"/>
        </w:rPr>
        <w:t>2144-2 et s. du Code de la commande publique.</w:t>
      </w:r>
    </w:p>
    <w:p w14:paraId="1BA91290" w14:textId="77777777" w:rsidR="00C02D7A" w:rsidRDefault="00C02D7A" w:rsidP="00450C10">
      <w:pPr>
        <w:pStyle w:val="ParagrapheIndent2"/>
        <w:spacing w:line="232" w:lineRule="exact"/>
        <w:ind w:firstLine="142"/>
        <w:jc w:val="both"/>
        <w:rPr>
          <w:color w:val="000000"/>
          <w:lang w:val="fr-FR"/>
        </w:rPr>
      </w:pPr>
    </w:p>
    <w:p w14:paraId="07DE2547" w14:textId="244D6920" w:rsidR="00C02D7A" w:rsidRPr="00E049CB" w:rsidRDefault="00C02D7A" w:rsidP="00E049CB">
      <w:pPr>
        <w:pStyle w:val="Titre1"/>
        <w:shd w:val="clear" w:color="FD2456" w:fill="FD2456"/>
        <w:spacing w:before="0" w:after="0"/>
        <w:rPr>
          <w:rFonts w:ascii="Gill Sans MT" w:eastAsia="Gill Sans MT" w:hAnsi="Gill Sans MT" w:cs="Gill Sans MT"/>
          <w:color w:val="FFFFFF"/>
          <w:sz w:val="28"/>
          <w:lang w:val="fr-FR"/>
        </w:rPr>
      </w:pPr>
      <w:bookmarkStart w:id="93" w:name="_Toc138161717"/>
      <w:bookmarkStart w:id="94" w:name="_Toc139298239"/>
      <w:bookmarkStart w:id="95" w:name="_Toc215652699"/>
      <w:r w:rsidRPr="00E049CB">
        <w:rPr>
          <w:rFonts w:ascii="Gill Sans MT" w:eastAsia="Gill Sans MT" w:hAnsi="Gill Sans MT" w:cs="Gill Sans MT"/>
          <w:color w:val="FFFFFF"/>
          <w:sz w:val="28"/>
          <w:lang w:val="fr-FR"/>
        </w:rPr>
        <w:t>9 - Renseignements complémentaires</w:t>
      </w:r>
      <w:bookmarkEnd w:id="93"/>
      <w:bookmarkEnd w:id="94"/>
      <w:bookmarkEnd w:id="95"/>
    </w:p>
    <w:p w14:paraId="6121B4EA" w14:textId="77777777" w:rsidR="00145786" w:rsidRDefault="00145786" w:rsidP="00257B1B">
      <w:pPr>
        <w:pStyle w:val="Titre2"/>
        <w:spacing w:before="0" w:after="0"/>
        <w:ind w:firstLine="142"/>
        <w:rPr>
          <w:rFonts w:ascii="Gill Sans MT" w:eastAsia="Gill Sans MT" w:hAnsi="Gill Sans MT" w:cs="Gill Sans MT"/>
          <w:i w:val="0"/>
          <w:color w:val="000000"/>
          <w:sz w:val="24"/>
          <w:lang w:val="fr-FR"/>
        </w:rPr>
      </w:pPr>
      <w:bookmarkStart w:id="96" w:name="_Toc132184800"/>
      <w:bookmarkStart w:id="97" w:name="_Toc133931764"/>
      <w:bookmarkStart w:id="98" w:name="_Toc138161718"/>
      <w:bookmarkStart w:id="99" w:name="_Toc139298240"/>
    </w:p>
    <w:p w14:paraId="35A4B4CE" w14:textId="518B1E99" w:rsidR="00C02D7A" w:rsidRPr="00257B1B" w:rsidRDefault="00C02D7A" w:rsidP="00257B1B">
      <w:pPr>
        <w:pStyle w:val="Titre2"/>
        <w:spacing w:before="0" w:after="0"/>
        <w:ind w:firstLine="142"/>
        <w:rPr>
          <w:rFonts w:ascii="Gill Sans MT" w:eastAsia="Gill Sans MT" w:hAnsi="Gill Sans MT" w:cs="Gill Sans MT"/>
          <w:i w:val="0"/>
          <w:color w:val="000000"/>
          <w:sz w:val="24"/>
          <w:lang w:val="fr-FR"/>
        </w:rPr>
      </w:pPr>
      <w:bookmarkStart w:id="100" w:name="_Toc215652700"/>
      <w:r>
        <w:rPr>
          <w:rFonts w:ascii="Gill Sans MT" w:eastAsia="Gill Sans MT" w:hAnsi="Gill Sans MT" w:cs="Gill Sans MT"/>
          <w:i w:val="0"/>
          <w:color w:val="000000"/>
          <w:sz w:val="24"/>
          <w:lang w:val="fr-FR"/>
        </w:rPr>
        <w:t>9.1 - Adresses supplémentaires et points de contact</w:t>
      </w:r>
      <w:bookmarkEnd w:id="96"/>
      <w:bookmarkEnd w:id="97"/>
      <w:bookmarkEnd w:id="98"/>
      <w:bookmarkEnd w:id="99"/>
      <w:bookmarkEnd w:id="100"/>
    </w:p>
    <w:p w14:paraId="4252E990" w14:textId="77777777" w:rsidR="00145786" w:rsidRDefault="00145786" w:rsidP="00257B1B">
      <w:pPr>
        <w:pStyle w:val="ParagrapheIndent2"/>
        <w:spacing w:line="232" w:lineRule="exact"/>
        <w:ind w:firstLine="142"/>
        <w:jc w:val="both"/>
        <w:rPr>
          <w:color w:val="000000"/>
          <w:lang w:val="fr-FR"/>
        </w:rPr>
      </w:pPr>
    </w:p>
    <w:p w14:paraId="7957787C" w14:textId="7A26ECAF" w:rsidR="00C02D7A" w:rsidRDefault="00C02D7A" w:rsidP="00145786">
      <w:pPr>
        <w:pStyle w:val="ParagrapheIndent2"/>
        <w:spacing w:line="232" w:lineRule="exact"/>
        <w:ind w:left="142"/>
        <w:jc w:val="both"/>
        <w:rPr>
          <w:color w:val="000000"/>
          <w:lang w:val="fr-FR"/>
        </w:rPr>
      </w:pPr>
      <w:r>
        <w:rPr>
          <w:color w:val="000000"/>
          <w:lang w:val="fr-FR"/>
        </w:rPr>
        <w:t xml:space="preserve">Pour tout renseignement complémentaire concernant cette consultation, les candidats transmettent impérativement leur demande par l'intermédiaire du profil d'acheteur du pouvoir adjudicateur, dont l'adresse URL est la suivante : </w:t>
      </w:r>
      <w:hyperlink r:id="rId18" w:history="1">
        <w:r w:rsidRPr="00B17D75">
          <w:rPr>
            <w:rStyle w:val="Lienhypertexte"/>
            <w:lang w:val="fr-FR"/>
          </w:rPr>
          <w:t>http://www.marches-publics.gouv.fr</w:t>
        </w:r>
      </w:hyperlink>
      <w:r>
        <w:rPr>
          <w:color w:val="000000"/>
          <w:lang w:val="fr-FR"/>
        </w:rPr>
        <w:t xml:space="preserve"> </w:t>
      </w:r>
    </w:p>
    <w:p w14:paraId="2BB61D84" w14:textId="77777777" w:rsidR="00C02D7A" w:rsidRDefault="00C02D7A" w:rsidP="00145786">
      <w:pPr>
        <w:pStyle w:val="ParagrapheIndent2"/>
        <w:spacing w:line="232" w:lineRule="exact"/>
        <w:ind w:left="142"/>
        <w:jc w:val="both"/>
        <w:rPr>
          <w:color w:val="000000"/>
          <w:lang w:val="fr-FR"/>
        </w:rPr>
      </w:pPr>
      <w:r>
        <w:rPr>
          <w:color w:val="000000"/>
          <w:lang w:val="fr-FR"/>
        </w:rPr>
        <w:t>Cette demande doit intervenir au plus tard 10 jours avant la date limite de remise des plis.</w:t>
      </w:r>
    </w:p>
    <w:p w14:paraId="04971D29" w14:textId="77777777" w:rsidR="00C02D7A" w:rsidRDefault="00C02D7A" w:rsidP="00145786">
      <w:pPr>
        <w:pStyle w:val="ParagrapheIndent2"/>
        <w:spacing w:line="232" w:lineRule="exact"/>
        <w:ind w:left="142"/>
        <w:jc w:val="both"/>
        <w:rPr>
          <w:color w:val="000000"/>
          <w:lang w:val="fr-FR"/>
        </w:rPr>
      </w:pPr>
      <w:r>
        <w:rPr>
          <w:color w:val="000000"/>
          <w:lang w:val="fr-FR"/>
        </w:rPr>
        <w:t>Une réponse sera alors adressée, à toutes les entreprises ayant retiré le dossier ou l'ayant téléchargé après identification, 6 jours au plus tard avant la date limite de remise des plis.</w:t>
      </w:r>
    </w:p>
    <w:p w14:paraId="344656F5" w14:textId="77777777" w:rsidR="00C02D7A" w:rsidRPr="00C02D7A" w:rsidRDefault="00C02D7A" w:rsidP="00450C10">
      <w:pPr>
        <w:ind w:firstLine="142"/>
        <w:rPr>
          <w:rFonts w:ascii="Gill Sans MT" w:hAnsi="Gill Sans MT"/>
          <w:sz w:val="20"/>
          <w:lang w:val="fr-FR"/>
        </w:rPr>
      </w:pPr>
    </w:p>
    <w:p w14:paraId="779FA4A9" w14:textId="402888C5" w:rsidR="00C02D7A" w:rsidRPr="00257B1B" w:rsidRDefault="00C02D7A" w:rsidP="00257B1B">
      <w:pPr>
        <w:pStyle w:val="Titre2"/>
        <w:spacing w:before="0" w:after="0"/>
        <w:ind w:firstLine="142"/>
        <w:rPr>
          <w:rFonts w:ascii="Gill Sans MT" w:eastAsia="Gill Sans MT" w:hAnsi="Gill Sans MT" w:cs="Gill Sans MT"/>
          <w:i w:val="0"/>
          <w:color w:val="000000"/>
          <w:sz w:val="24"/>
          <w:lang w:val="fr-FR"/>
        </w:rPr>
      </w:pPr>
      <w:bookmarkStart w:id="101" w:name="_Toc132184801"/>
      <w:bookmarkStart w:id="102" w:name="_Toc133931765"/>
      <w:bookmarkStart w:id="103" w:name="_Toc138161719"/>
      <w:bookmarkStart w:id="104" w:name="_Toc139298241"/>
      <w:bookmarkStart w:id="105" w:name="_Toc215652701"/>
      <w:r>
        <w:rPr>
          <w:rFonts w:ascii="Gill Sans MT" w:eastAsia="Gill Sans MT" w:hAnsi="Gill Sans MT" w:cs="Gill Sans MT"/>
          <w:i w:val="0"/>
          <w:color w:val="000000"/>
          <w:sz w:val="24"/>
          <w:lang w:val="fr-FR"/>
        </w:rPr>
        <w:t>9.2 - Procédures de recours</w:t>
      </w:r>
      <w:bookmarkEnd w:id="101"/>
      <w:bookmarkEnd w:id="102"/>
      <w:bookmarkEnd w:id="103"/>
      <w:bookmarkEnd w:id="104"/>
      <w:bookmarkEnd w:id="105"/>
    </w:p>
    <w:p w14:paraId="7538921F" w14:textId="77777777" w:rsidR="00145786" w:rsidRDefault="00145786" w:rsidP="00450C10">
      <w:pPr>
        <w:pStyle w:val="ParagrapheIndent2"/>
        <w:spacing w:line="232" w:lineRule="exact"/>
        <w:ind w:firstLine="142"/>
        <w:jc w:val="both"/>
        <w:rPr>
          <w:color w:val="000000"/>
          <w:lang w:val="fr-FR"/>
        </w:rPr>
      </w:pPr>
    </w:p>
    <w:p w14:paraId="79FAC489" w14:textId="77777777" w:rsidR="00145786" w:rsidRDefault="00145786" w:rsidP="00145786">
      <w:pPr>
        <w:pStyle w:val="ParagrapheIndent2"/>
        <w:spacing w:line="232" w:lineRule="exact"/>
        <w:ind w:left="20" w:right="20"/>
        <w:jc w:val="both"/>
        <w:rPr>
          <w:color w:val="000000"/>
          <w:lang w:val="fr-FR"/>
        </w:rPr>
      </w:pPr>
      <w:bookmarkStart w:id="106" w:name="ArtL2_RC-2-A9.4"/>
      <w:bookmarkEnd w:id="106"/>
      <w:r>
        <w:rPr>
          <w:color w:val="000000"/>
          <w:lang w:val="fr-FR"/>
        </w:rPr>
        <w:t>Le tribunal territorialement compétent est :</w:t>
      </w:r>
    </w:p>
    <w:p w14:paraId="2452C09F" w14:textId="77777777" w:rsidR="00145786" w:rsidRPr="00D51278" w:rsidRDefault="00145786" w:rsidP="00145786">
      <w:pPr>
        <w:rPr>
          <w:sz w:val="6"/>
          <w:szCs w:val="6"/>
          <w:lang w:val="fr-FR"/>
        </w:rPr>
      </w:pPr>
    </w:p>
    <w:p w14:paraId="15B44930" w14:textId="77777777" w:rsidR="00145786" w:rsidRDefault="00145786" w:rsidP="00145786">
      <w:pPr>
        <w:pStyle w:val="ParagrapheIndent2"/>
        <w:spacing w:line="232" w:lineRule="exact"/>
        <w:ind w:left="20" w:right="20"/>
        <w:jc w:val="both"/>
        <w:rPr>
          <w:color w:val="000000"/>
          <w:lang w:val="fr-FR"/>
        </w:rPr>
      </w:pPr>
      <w:r>
        <w:rPr>
          <w:color w:val="000000"/>
          <w:lang w:val="fr-FR"/>
        </w:rPr>
        <w:t>Tribunal Administratif de Dijon</w:t>
      </w:r>
    </w:p>
    <w:p w14:paraId="40687D78" w14:textId="77777777" w:rsidR="00145786" w:rsidRDefault="00145786" w:rsidP="00145786">
      <w:pPr>
        <w:pStyle w:val="ParagrapheIndent2"/>
        <w:spacing w:line="232" w:lineRule="exact"/>
        <w:ind w:left="20" w:right="20"/>
        <w:jc w:val="both"/>
        <w:rPr>
          <w:color w:val="000000"/>
          <w:lang w:val="fr-FR"/>
        </w:rPr>
      </w:pPr>
      <w:r>
        <w:rPr>
          <w:color w:val="000000"/>
          <w:lang w:val="fr-FR"/>
        </w:rPr>
        <w:t>22, Rue d'Assas</w:t>
      </w:r>
    </w:p>
    <w:p w14:paraId="03A245EE" w14:textId="77777777" w:rsidR="00145786" w:rsidRDefault="00145786" w:rsidP="00145786">
      <w:pPr>
        <w:pStyle w:val="ParagrapheIndent2"/>
        <w:spacing w:line="232" w:lineRule="exact"/>
        <w:ind w:left="20" w:right="20"/>
        <w:jc w:val="both"/>
        <w:rPr>
          <w:color w:val="000000"/>
          <w:lang w:val="fr-FR"/>
        </w:rPr>
      </w:pPr>
      <w:r>
        <w:rPr>
          <w:color w:val="000000"/>
          <w:lang w:val="fr-FR"/>
        </w:rPr>
        <w:t>BP 61616</w:t>
      </w:r>
    </w:p>
    <w:p w14:paraId="03616D11" w14:textId="77777777" w:rsidR="00145786" w:rsidRPr="006D36B1" w:rsidRDefault="00145786" w:rsidP="00145786">
      <w:pPr>
        <w:pStyle w:val="ParagrapheIndent2"/>
        <w:spacing w:line="232" w:lineRule="exact"/>
        <w:ind w:left="20" w:right="20"/>
        <w:jc w:val="both"/>
        <w:rPr>
          <w:color w:val="000000"/>
          <w:lang w:val="fr-FR"/>
        </w:rPr>
      </w:pPr>
      <w:r>
        <w:rPr>
          <w:color w:val="000000"/>
          <w:lang w:val="fr-FR"/>
        </w:rPr>
        <w:t>21000 DIJON</w:t>
      </w:r>
    </w:p>
    <w:p w14:paraId="4BA1E218" w14:textId="77777777" w:rsidR="00145786" w:rsidRDefault="00145786" w:rsidP="00145786">
      <w:pPr>
        <w:pStyle w:val="ParagrapheIndent2"/>
        <w:spacing w:line="232" w:lineRule="exact"/>
        <w:ind w:left="20" w:right="20"/>
        <w:jc w:val="both"/>
        <w:rPr>
          <w:color w:val="000000"/>
          <w:lang w:val="fr-FR"/>
        </w:rPr>
      </w:pPr>
      <w:r>
        <w:rPr>
          <w:color w:val="000000"/>
          <w:lang w:val="fr-FR"/>
        </w:rPr>
        <w:t>Tél : 03 80 73 91 00</w:t>
      </w:r>
    </w:p>
    <w:p w14:paraId="1C6B800C" w14:textId="77777777" w:rsidR="00145786" w:rsidRDefault="00145786" w:rsidP="00145786">
      <w:pPr>
        <w:pStyle w:val="ParagrapheIndent2"/>
        <w:spacing w:line="232" w:lineRule="exact"/>
        <w:ind w:left="20" w:right="20"/>
        <w:jc w:val="both"/>
        <w:rPr>
          <w:color w:val="000000"/>
          <w:lang w:val="fr-FR"/>
        </w:rPr>
      </w:pPr>
      <w:r>
        <w:rPr>
          <w:color w:val="000000"/>
          <w:lang w:val="fr-FR"/>
        </w:rPr>
        <w:t>Télécopie : 03 80 73 39 89</w:t>
      </w:r>
    </w:p>
    <w:p w14:paraId="631C1137" w14:textId="77777777" w:rsidR="00145786" w:rsidRDefault="00145786" w:rsidP="00145786">
      <w:pPr>
        <w:pStyle w:val="ParagrapheIndent2"/>
        <w:spacing w:line="232" w:lineRule="exact"/>
        <w:ind w:left="20" w:right="20"/>
        <w:jc w:val="both"/>
        <w:rPr>
          <w:color w:val="000000"/>
          <w:lang w:val="fr-FR"/>
        </w:rPr>
      </w:pPr>
      <w:r>
        <w:rPr>
          <w:color w:val="000000"/>
          <w:lang w:val="fr-FR"/>
        </w:rPr>
        <w:t>Courriel : greffe.ta-dijon@juradm.fr</w:t>
      </w:r>
    </w:p>
    <w:p w14:paraId="46CD6869" w14:textId="77777777" w:rsidR="00145786" w:rsidRPr="002C1315" w:rsidRDefault="00145786" w:rsidP="00145786">
      <w:pPr>
        <w:pStyle w:val="ParagrapheIndent2"/>
        <w:spacing w:line="232" w:lineRule="exact"/>
        <w:ind w:left="20" w:right="20"/>
        <w:jc w:val="both"/>
        <w:rPr>
          <w:color w:val="000000"/>
          <w:lang w:val="da-DK"/>
        </w:rPr>
      </w:pPr>
      <w:r w:rsidRPr="002C1315">
        <w:rPr>
          <w:color w:val="000000"/>
          <w:lang w:val="da-DK"/>
        </w:rPr>
        <w:t xml:space="preserve">Adresse internet (U.R.L) : </w:t>
      </w:r>
      <w:r w:rsidR="0073611F">
        <w:fldChar w:fldCharType="begin"/>
      </w:r>
      <w:r w:rsidR="0073611F">
        <w:instrText xml:space="preserve"> HYPERLINK "http://dijon.tribunal-administratif.fr" </w:instrText>
      </w:r>
      <w:r w:rsidR="0073611F">
        <w:fldChar w:fldCharType="separate"/>
      </w:r>
      <w:r w:rsidRPr="002C1315">
        <w:rPr>
          <w:rStyle w:val="Lienhypertexte"/>
          <w:lang w:val="da-DK"/>
        </w:rPr>
        <w:t>http://dijon.tribunal-administratif.fr</w:t>
      </w:r>
      <w:r w:rsidR="0073611F">
        <w:rPr>
          <w:rStyle w:val="Lienhypertexte"/>
          <w:lang w:val="da-DK"/>
        </w:rPr>
        <w:fldChar w:fldCharType="end"/>
      </w:r>
    </w:p>
    <w:p w14:paraId="512B6088" w14:textId="77777777" w:rsidR="00145786" w:rsidRPr="002C1315" w:rsidRDefault="00145786" w:rsidP="00145786">
      <w:pPr>
        <w:pStyle w:val="ParagrapheIndent2"/>
        <w:ind w:left="23" w:right="23"/>
        <w:jc w:val="both"/>
        <w:rPr>
          <w:color w:val="000000"/>
          <w:lang w:val="da-DK"/>
        </w:rPr>
      </w:pPr>
    </w:p>
    <w:p w14:paraId="082319D3" w14:textId="77777777" w:rsidR="00145786" w:rsidRDefault="00145786" w:rsidP="00145786">
      <w:pPr>
        <w:pStyle w:val="ParagrapheIndent2"/>
        <w:ind w:left="23" w:right="23"/>
        <w:jc w:val="both"/>
        <w:rPr>
          <w:color w:val="000000"/>
          <w:lang w:val="fr-FR"/>
        </w:rPr>
      </w:pPr>
      <w:r>
        <w:rPr>
          <w:color w:val="000000"/>
          <w:lang w:val="fr-FR"/>
        </w:rPr>
        <w:t xml:space="preserve">Les voies de recours ouvertes aux candidats sont les suivantes : </w:t>
      </w:r>
    </w:p>
    <w:p w14:paraId="45A27404" w14:textId="77777777" w:rsidR="00145786" w:rsidRPr="00D51278" w:rsidRDefault="00145786" w:rsidP="00145786">
      <w:pPr>
        <w:rPr>
          <w:sz w:val="10"/>
          <w:szCs w:val="10"/>
          <w:lang w:val="fr-FR"/>
        </w:rPr>
      </w:pPr>
    </w:p>
    <w:p w14:paraId="0449986C" w14:textId="77777777" w:rsidR="00145786" w:rsidRDefault="00145786" w:rsidP="00145786">
      <w:pPr>
        <w:pStyle w:val="ParagrapheIndent2"/>
        <w:ind w:left="142" w:right="23" w:hanging="119"/>
        <w:jc w:val="both"/>
        <w:rPr>
          <w:color w:val="000000"/>
          <w:lang w:val="fr-FR"/>
        </w:rPr>
      </w:pPr>
      <w:r w:rsidRPr="00D51278">
        <w:rPr>
          <w:color w:val="000000"/>
          <w:lang w:val="fr-FR"/>
        </w:rPr>
        <w:t>-</w:t>
      </w:r>
      <w:r>
        <w:rPr>
          <w:color w:val="000000"/>
          <w:lang w:val="fr-FR"/>
        </w:rPr>
        <w:t xml:space="preserve"> Référé </w:t>
      </w:r>
      <w:proofErr w:type="spellStart"/>
      <w:r>
        <w:rPr>
          <w:color w:val="000000"/>
          <w:lang w:val="fr-FR"/>
        </w:rPr>
        <w:t>pré-contractuel</w:t>
      </w:r>
      <w:proofErr w:type="spellEnd"/>
      <w:r>
        <w:rPr>
          <w:color w:val="000000"/>
          <w:lang w:val="fr-FR"/>
        </w:rPr>
        <w:t xml:space="preserve"> prévu aux articles L. 551-1 à L. 551-12 du Code de justice administrative (CJA), et pouvant être exercé avant la signature du contrat</w:t>
      </w:r>
    </w:p>
    <w:p w14:paraId="166907FB" w14:textId="77777777" w:rsidR="00145786" w:rsidRDefault="00145786" w:rsidP="00145786">
      <w:pPr>
        <w:pStyle w:val="ParagrapheIndent2"/>
        <w:ind w:left="142" w:right="23" w:hanging="119"/>
        <w:jc w:val="both"/>
        <w:rPr>
          <w:color w:val="000000"/>
          <w:lang w:val="fr-FR"/>
        </w:rPr>
      </w:pPr>
      <w:r>
        <w:rPr>
          <w:color w:val="000000"/>
          <w:lang w:val="fr-FR"/>
        </w:rPr>
        <w:t>- Référé contractuel prévu aux articles L. 551-13 à L. 551-23 du CJA, et pouvant être exercé dans les délais prévus à l'article R. 551-7 du CJA</w:t>
      </w:r>
    </w:p>
    <w:p w14:paraId="5663EA1F" w14:textId="77777777" w:rsidR="00145786" w:rsidRDefault="00145786" w:rsidP="00145786">
      <w:pPr>
        <w:pStyle w:val="ParagrapheIndent2"/>
        <w:spacing w:line="232" w:lineRule="exact"/>
        <w:ind w:left="142" w:right="20" w:hanging="122"/>
        <w:jc w:val="both"/>
        <w:rPr>
          <w:color w:val="000000"/>
          <w:lang w:val="fr-FR"/>
        </w:rPr>
      </w:pPr>
      <w:r>
        <w:rPr>
          <w:color w:val="000000"/>
          <w:lang w:val="fr-FR"/>
        </w:rPr>
        <w:t>- Recours de pleine juridiction ouvert aux tiers justifiant d’un intérêt lésé, et pouvant être exercé dans les deux mois suivant la date à laquelle la conclusion du contrat est rendue publique</w:t>
      </w:r>
    </w:p>
    <w:p w14:paraId="52197B1B" w14:textId="77777777" w:rsidR="00145786" w:rsidRDefault="00145786" w:rsidP="00145786">
      <w:pPr>
        <w:pStyle w:val="ParagrapheIndent2"/>
        <w:spacing w:line="232" w:lineRule="exact"/>
        <w:ind w:left="20" w:right="20"/>
        <w:jc w:val="both"/>
        <w:rPr>
          <w:color w:val="000000"/>
          <w:lang w:val="fr-FR"/>
        </w:rPr>
      </w:pPr>
    </w:p>
    <w:p w14:paraId="36949E77" w14:textId="77777777" w:rsidR="00145786" w:rsidRDefault="00145786" w:rsidP="00145786">
      <w:pPr>
        <w:pStyle w:val="ParagrapheIndent2"/>
        <w:spacing w:line="232" w:lineRule="exact"/>
        <w:ind w:left="20" w:right="20"/>
        <w:jc w:val="both"/>
        <w:rPr>
          <w:color w:val="000000"/>
          <w:lang w:val="fr-FR"/>
        </w:rPr>
      </w:pPr>
      <w:r>
        <w:rPr>
          <w:color w:val="000000"/>
          <w:lang w:val="fr-FR"/>
        </w:rPr>
        <w:t>Pour obtenir des renseignements relatifs à l'introduction des recours, les candidats devront s'adresser à :</w:t>
      </w:r>
    </w:p>
    <w:p w14:paraId="7E900508" w14:textId="77777777" w:rsidR="00145786" w:rsidRPr="00D51278" w:rsidRDefault="00145786" w:rsidP="00145786">
      <w:pPr>
        <w:rPr>
          <w:sz w:val="6"/>
          <w:szCs w:val="6"/>
          <w:lang w:val="fr-FR"/>
        </w:rPr>
      </w:pPr>
    </w:p>
    <w:p w14:paraId="761E00E2" w14:textId="77777777" w:rsidR="00145786" w:rsidRDefault="00145786" w:rsidP="00145786">
      <w:pPr>
        <w:pStyle w:val="ParagrapheIndent2"/>
        <w:spacing w:line="232" w:lineRule="exact"/>
        <w:ind w:left="20" w:right="20"/>
        <w:jc w:val="both"/>
        <w:rPr>
          <w:color w:val="000000"/>
          <w:lang w:val="fr-FR"/>
        </w:rPr>
      </w:pPr>
      <w:r>
        <w:rPr>
          <w:color w:val="000000"/>
          <w:lang w:val="fr-FR"/>
        </w:rPr>
        <w:t>Tribunal Administratif de Dijon</w:t>
      </w:r>
    </w:p>
    <w:p w14:paraId="7814DD67" w14:textId="77777777" w:rsidR="00145786" w:rsidRDefault="00145786" w:rsidP="00145786">
      <w:pPr>
        <w:pStyle w:val="ParagrapheIndent2"/>
        <w:spacing w:line="232" w:lineRule="exact"/>
        <w:ind w:left="20" w:right="20"/>
        <w:jc w:val="both"/>
        <w:rPr>
          <w:color w:val="000000"/>
          <w:lang w:val="fr-FR"/>
        </w:rPr>
      </w:pPr>
      <w:r>
        <w:rPr>
          <w:color w:val="000000"/>
          <w:lang w:val="fr-FR"/>
        </w:rPr>
        <w:t>22, Rue d'Assas</w:t>
      </w:r>
    </w:p>
    <w:p w14:paraId="537EA9A2" w14:textId="77777777" w:rsidR="00145786" w:rsidRDefault="00145786" w:rsidP="00145786">
      <w:pPr>
        <w:pStyle w:val="ParagrapheIndent2"/>
        <w:spacing w:line="232" w:lineRule="exact"/>
        <w:ind w:left="20" w:right="20"/>
        <w:jc w:val="both"/>
        <w:rPr>
          <w:color w:val="000000"/>
          <w:lang w:val="fr-FR"/>
        </w:rPr>
      </w:pPr>
      <w:r>
        <w:rPr>
          <w:color w:val="000000"/>
          <w:lang w:val="fr-FR"/>
        </w:rPr>
        <w:t>BP 61616</w:t>
      </w:r>
    </w:p>
    <w:p w14:paraId="3D3E9760" w14:textId="77777777" w:rsidR="00145786" w:rsidRPr="006D36B1" w:rsidRDefault="00145786" w:rsidP="00145786">
      <w:pPr>
        <w:pStyle w:val="ParagrapheIndent2"/>
        <w:spacing w:line="232" w:lineRule="exact"/>
        <w:ind w:left="20" w:right="20"/>
        <w:jc w:val="both"/>
        <w:rPr>
          <w:color w:val="000000"/>
          <w:lang w:val="fr-FR"/>
        </w:rPr>
      </w:pPr>
      <w:r>
        <w:rPr>
          <w:color w:val="000000"/>
          <w:lang w:val="fr-FR"/>
        </w:rPr>
        <w:lastRenderedPageBreak/>
        <w:t>21000 DIJON</w:t>
      </w:r>
    </w:p>
    <w:p w14:paraId="25420A74" w14:textId="77777777" w:rsidR="00145786" w:rsidRDefault="00145786" w:rsidP="00145786">
      <w:pPr>
        <w:pStyle w:val="ParagrapheIndent2"/>
        <w:spacing w:line="232" w:lineRule="exact"/>
        <w:ind w:left="20" w:right="20"/>
        <w:jc w:val="both"/>
        <w:rPr>
          <w:color w:val="000000"/>
          <w:lang w:val="fr-FR"/>
        </w:rPr>
      </w:pPr>
      <w:r>
        <w:rPr>
          <w:color w:val="000000"/>
          <w:lang w:val="fr-FR"/>
        </w:rPr>
        <w:t>Tél : 03 80 73 91 00</w:t>
      </w:r>
    </w:p>
    <w:p w14:paraId="7197D00A" w14:textId="77777777" w:rsidR="00145786" w:rsidRDefault="00145786" w:rsidP="00145786">
      <w:pPr>
        <w:pStyle w:val="ParagrapheIndent2"/>
        <w:spacing w:line="232" w:lineRule="exact"/>
        <w:ind w:left="20" w:right="20"/>
        <w:jc w:val="both"/>
        <w:rPr>
          <w:color w:val="000000"/>
          <w:lang w:val="fr-FR"/>
        </w:rPr>
      </w:pPr>
      <w:r>
        <w:rPr>
          <w:color w:val="000000"/>
          <w:lang w:val="fr-FR"/>
        </w:rPr>
        <w:t>Courriel : greffe.ta-dijon@juradm.fr</w:t>
      </w:r>
    </w:p>
    <w:p w14:paraId="68150FE8" w14:textId="77777777" w:rsidR="00145786" w:rsidRPr="002C1315" w:rsidRDefault="00145786" w:rsidP="00145786">
      <w:pPr>
        <w:pStyle w:val="ParagrapheIndent2"/>
        <w:spacing w:line="232" w:lineRule="exact"/>
        <w:ind w:left="20" w:right="20"/>
        <w:jc w:val="both"/>
        <w:rPr>
          <w:color w:val="000000"/>
          <w:lang w:val="da-DK"/>
        </w:rPr>
      </w:pPr>
      <w:r w:rsidRPr="002C1315">
        <w:rPr>
          <w:color w:val="000000"/>
          <w:lang w:val="da-DK"/>
        </w:rPr>
        <w:t>Adresse internet (U.R.L) : http://dijon.tribunal-administratif.fr</w:t>
      </w:r>
    </w:p>
    <w:p w14:paraId="0B10364A" w14:textId="77777777" w:rsidR="00145786" w:rsidRPr="002C1315" w:rsidRDefault="00145786" w:rsidP="00145786">
      <w:pPr>
        <w:pStyle w:val="ParagrapheIndent2"/>
        <w:spacing w:line="232" w:lineRule="exact"/>
        <w:ind w:left="20" w:right="20"/>
        <w:jc w:val="both"/>
        <w:rPr>
          <w:color w:val="000000"/>
          <w:lang w:val="da-DK"/>
        </w:rPr>
      </w:pPr>
    </w:p>
    <w:p w14:paraId="07FF63CB" w14:textId="77777777" w:rsidR="00145786" w:rsidRDefault="00145786" w:rsidP="00145786">
      <w:pPr>
        <w:pStyle w:val="ParagrapheIndent2"/>
        <w:spacing w:line="232" w:lineRule="exact"/>
        <w:ind w:left="20" w:right="20"/>
        <w:jc w:val="both"/>
        <w:rPr>
          <w:color w:val="000000"/>
          <w:lang w:val="fr-FR"/>
        </w:rPr>
      </w:pPr>
      <w:r>
        <w:rPr>
          <w:color w:val="000000"/>
          <w:lang w:val="fr-FR"/>
        </w:rPr>
        <w:t>En cas de difficultés survenant lors de la procédure de passation, l'organe chargé de jouer le rôle de médiateur est :</w:t>
      </w:r>
    </w:p>
    <w:p w14:paraId="6BA40AFB" w14:textId="77777777" w:rsidR="00145786" w:rsidRPr="006D36B1" w:rsidRDefault="00145786" w:rsidP="00145786">
      <w:pPr>
        <w:rPr>
          <w:sz w:val="6"/>
          <w:lang w:val="fr-FR"/>
        </w:rPr>
      </w:pPr>
    </w:p>
    <w:p w14:paraId="0F462DC8" w14:textId="42ABF0E0" w:rsidR="00145786" w:rsidRDefault="00145786" w:rsidP="00145786">
      <w:pPr>
        <w:pStyle w:val="ParagrapheIndent2"/>
        <w:spacing w:line="232" w:lineRule="exact"/>
        <w:ind w:left="20" w:right="20"/>
        <w:jc w:val="both"/>
        <w:rPr>
          <w:color w:val="000000"/>
          <w:lang w:val="fr-FR"/>
        </w:rPr>
      </w:pPr>
      <w:r w:rsidRPr="00537D72">
        <w:rPr>
          <w:color w:val="000000"/>
          <w:lang w:val="fr-FR"/>
        </w:rPr>
        <w:t>Comité consultatif interrégional de</w:t>
      </w:r>
      <w:r>
        <w:rPr>
          <w:color w:val="000000"/>
          <w:lang w:val="fr-FR"/>
        </w:rPr>
        <w:t xml:space="preserve"> </w:t>
      </w:r>
      <w:r w:rsidRPr="00537D72">
        <w:rPr>
          <w:color w:val="000000"/>
          <w:lang w:val="fr-FR"/>
        </w:rPr>
        <w:t>règlement amiable des différends relatifs aux</w:t>
      </w:r>
      <w:r>
        <w:rPr>
          <w:color w:val="000000"/>
          <w:lang w:val="fr-FR"/>
        </w:rPr>
        <w:t xml:space="preserve"> </w:t>
      </w:r>
      <w:r w:rsidR="0073611F">
        <w:rPr>
          <w:color w:val="000000"/>
          <w:lang w:val="fr-FR"/>
        </w:rPr>
        <w:t>marchés publics de L</w:t>
      </w:r>
      <w:bookmarkStart w:id="107" w:name="_GoBack"/>
      <w:bookmarkEnd w:id="107"/>
      <w:r w:rsidRPr="00537D72">
        <w:rPr>
          <w:color w:val="000000"/>
          <w:lang w:val="fr-FR"/>
        </w:rPr>
        <w:t>yon</w:t>
      </w:r>
    </w:p>
    <w:p w14:paraId="12570908" w14:textId="77777777" w:rsidR="00145786" w:rsidRDefault="00145786" w:rsidP="00145786">
      <w:pPr>
        <w:pStyle w:val="ParagrapheIndent2"/>
        <w:spacing w:line="232" w:lineRule="exact"/>
        <w:ind w:right="20"/>
        <w:jc w:val="both"/>
        <w:rPr>
          <w:color w:val="000000"/>
          <w:lang w:val="fr-FR"/>
        </w:rPr>
      </w:pPr>
      <w:r>
        <w:rPr>
          <w:color w:val="000000"/>
          <w:lang w:val="fr-FR"/>
        </w:rPr>
        <w:t xml:space="preserve">Adresse postale : </w:t>
      </w:r>
    </w:p>
    <w:p w14:paraId="3002344D" w14:textId="77777777" w:rsidR="00145786" w:rsidRPr="00537D72" w:rsidRDefault="00145786" w:rsidP="00145786">
      <w:pPr>
        <w:pStyle w:val="ParagrapheIndent2"/>
        <w:spacing w:line="232" w:lineRule="exact"/>
        <w:ind w:right="20"/>
        <w:jc w:val="both"/>
        <w:rPr>
          <w:color w:val="000000"/>
          <w:lang w:val="fr-FR"/>
        </w:rPr>
      </w:pPr>
      <w:r w:rsidRPr="00537D72">
        <w:rPr>
          <w:color w:val="000000"/>
          <w:lang w:val="fr-FR"/>
        </w:rPr>
        <w:t>Direction Régionale des Finances Publiques Auvergne-Rhône-Alpes et département du Rhône</w:t>
      </w:r>
    </w:p>
    <w:p w14:paraId="5F9D30E2" w14:textId="77777777" w:rsidR="00145786" w:rsidRPr="00537D72" w:rsidRDefault="00145786" w:rsidP="00145786">
      <w:pPr>
        <w:pStyle w:val="ParagrapheIndent2"/>
        <w:spacing w:line="232" w:lineRule="exact"/>
        <w:ind w:right="20"/>
        <w:jc w:val="both"/>
        <w:rPr>
          <w:color w:val="000000"/>
          <w:lang w:val="fr-FR"/>
        </w:rPr>
      </w:pPr>
      <w:r w:rsidRPr="00537D72">
        <w:rPr>
          <w:color w:val="000000"/>
          <w:lang w:val="fr-FR"/>
        </w:rPr>
        <w:t>Secrétariat du CCIRA de Lyon</w:t>
      </w:r>
    </w:p>
    <w:p w14:paraId="5A5BECA4" w14:textId="77777777" w:rsidR="00145786" w:rsidRPr="00537D72" w:rsidRDefault="00145786" w:rsidP="00145786">
      <w:pPr>
        <w:pStyle w:val="ParagrapheIndent2"/>
        <w:spacing w:line="232" w:lineRule="exact"/>
        <w:ind w:right="20"/>
        <w:jc w:val="both"/>
        <w:rPr>
          <w:color w:val="000000"/>
          <w:lang w:val="fr-FR"/>
        </w:rPr>
      </w:pPr>
      <w:r w:rsidRPr="00537D72">
        <w:rPr>
          <w:color w:val="000000"/>
          <w:lang w:val="fr-FR"/>
        </w:rPr>
        <w:t>3, Rue de la Charité</w:t>
      </w:r>
    </w:p>
    <w:p w14:paraId="1392449F" w14:textId="77777777" w:rsidR="00145786" w:rsidRDefault="00145786" w:rsidP="00145786">
      <w:pPr>
        <w:pStyle w:val="ParagrapheIndent2"/>
        <w:spacing w:line="232" w:lineRule="exact"/>
        <w:ind w:right="20"/>
        <w:jc w:val="both"/>
        <w:rPr>
          <w:color w:val="000000"/>
          <w:lang w:val="fr-FR"/>
        </w:rPr>
      </w:pPr>
      <w:r w:rsidRPr="00537D72">
        <w:rPr>
          <w:color w:val="000000"/>
          <w:lang w:val="fr-FR"/>
        </w:rPr>
        <w:t>69 268 LYON CEDEX 02</w:t>
      </w:r>
    </w:p>
    <w:p w14:paraId="6D5F3098" w14:textId="77777777" w:rsidR="00145786" w:rsidRDefault="0073611F" w:rsidP="00145786">
      <w:pPr>
        <w:pStyle w:val="ParagrapheIndent2"/>
        <w:spacing w:line="232" w:lineRule="exact"/>
        <w:jc w:val="both"/>
        <w:rPr>
          <w:color w:val="000000"/>
          <w:lang w:val="fr-FR"/>
        </w:rPr>
      </w:pPr>
      <w:hyperlink r:id="rId19" w:history="1">
        <w:r w:rsidR="00145786" w:rsidRPr="00204CEE">
          <w:rPr>
            <w:rStyle w:val="Lienhypertexte"/>
            <w:lang w:val="fr-FR"/>
          </w:rPr>
          <w:t>ccira.lyon.cijap@dgfip.finances.gouv.fr</w:t>
        </w:r>
      </w:hyperlink>
      <w:r w:rsidR="00145786">
        <w:rPr>
          <w:color w:val="000000"/>
          <w:lang w:val="fr-FR"/>
        </w:rPr>
        <w:t xml:space="preserve"> </w:t>
      </w:r>
    </w:p>
    <w:p w14:paraId="465A10FB" w14:textId="2B3060B5" w:rsidR="00D33F8D" w:rsidRPr="00C02D7A" w:rsidRDefault="00D33F8D" w:rsidP="00145786">
      <w:pPr>
        <w:pStyle w:val="ParagrapheIndent2"/>
        <w:spacing w:line="232" w:lineRule="exact"/>
        <w:ind w:firstLine="142"/>
        <w:jc w:val="both"/>
        <w:rPr>
          <w:color w:val="000000"/>
          <w:lang w:val="fr-FR"/>
        </w:rPr>
      </w:pPr>
    </w:p>
    <w:sectPr w:rsidR="00D33F8D" w:rsidRPr="00C02D7A" w:rsidSect="00377895">
      <w:footerReference w:type="default" r:id="rId20"/>
      <w:pgSz w:w="11900" w:h="16840"/>
      <w:pgMar w:top="1134" w:right="1134" w:bottom="1134" w:left="1134" w:header="1140" w:footer="57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5D1B1" w14:textId="77777777" w:rsidR="00D428FB" w:rsidRDefault="00D428FB">
      <w:r>
        <w:separator/>
      </w:r>
    </w:p>
  </w:endnote>
  <w:endnote w:type="continuationSeparator" w:id="0">
    <w:p w14:paraId="29644683" w14:textId="77777777" w:rsidR="00D428FB" w:rsidRDefault="00D42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B99F" w14:textId="77777777" w:rsidR="00D428FB" w:rsidRDefault="00D428FB">
    <w:pPr>
      <w:spacing w:line="240" w:lineRule="exact"/>
    </w:pPr>
  </w:p>
  <w:tbl>
    <w:tblPr>
      <w:tblW w:w="0" w:type="auto"/>
      <w:tblLayout w:type="fixed"/>
      <w:tblLook w:val="04A0" w:firstRow="1" w:lastRow="0" w:firstColumn="1" w:lastColumn="0" w:noHBand="0" w:noVBand="1"/>
    </w:tblPr>
    <w:tblGrid>
      <w:gridCol w:w="5220"/>
      <w:gridCol w:w="5553"/>
    </w:tblGrid>
    <w:tr w:rsidR="00D428FB" w14:paraId="6F91B5B9" w14:textId="77777777" w:rsidTr="00450C10">
      <w:trPr>
        <w:trHeight w:val="245"/>
      </w:trPr>
      <w:tc>
        <w:tcPr>
          <w:tcW w:w="5220" w:type="dxa"/>
          <w:tcMar>
            <w:top w:w="0" w:type="dxa"/>
            <w:left w:w="0" w:type="dxa"/>
            <w:bottom w:w="0" w:type="dxa"/>
            <w:right w:w="0" w:type="dxa"/>
          </w:tcMar>
          <w:vAlign w:val="center"/>
        </w:tcPr>
        <w:p w14:paraId="6F52B425" w14:textId="4D761B11" w:rsidR="00D428FB" w:rsidRPr="00450C10" w:rsidRDefault="00D428FB" w:rsidP="00C93175">
          <w:pPr>
            <w:spacing w:before="20"/>
            <w:ind w:left="20"/>
            <w:rPr>
              <w:rFonts w:ascii="Gill Sans MT" w:hAnsi="Gill Sans MT"/>
              <w:sz w:val="18"/>
              <w:lang w:val="fr-FR"/>
            </w:rPr>
          </w:pPr>
          <w:r w:rsidRPr="00241708">
            <w:rPr>
              <w:rFonts w:ascii="Gill Sans MT" w:hAnsi="Gill Sans MT"/>
              <w:sz w:val="18"/>
              <w:lang w:val="fr-FR"/>
            </w:rPr>
            <w:t>Consultation</w:t>
          </w:r>
          <w:r w:rsidRPr="00241708">
            <w:rPr>
              <w:rFonts w:ascii="Gill Sans MT" w:hAnsi="Gill Sans MT"/>
              <w:spacing w:val="-3"/>
              <w:sz w:val="18"/>
              <w:lang w:val="fr-FR"/>
            </w:rPr>
            <w:t xml:space="preserve"> </w:t>
          </w:r>
          <w:r w:rsidRPr="00241708">
            <w:rPr>
              <w:rFonts w:ascii="Gill Sans MT" w:hAnsi="Gill Sans MT"/>
              <w:sz w:val="18"/>
              <w:lang w:val="fr-FR"/>
            </w:rPr>
            <w:t>25S00</w:t>
          </w:r>
          <w:r>
            <w:rPr>
              <w:rFonts w:ascii="Gill Sans MT" w:hAnsi="Gill Sans MT"/>
              <w:sz w:val="18"/>
              <w:lang w:val="fr-FR"/>
            </w:rPr>
            <w:t>63</w:t>
          </w:r>
        </w:p>
      </w:tc>
      <w:tc>
        <w:tcPr>
          <w:tcW w:w="5553" w:type="dxa"/>
          <w:tcMar>
            <w:top w:w="0" w:type="dxa"/>
            <w:left w:w="0" w:type="dxa"/>
            <w:bottom w:w="0" w:type="dxa"/>
            <w:right w:w="0" w:type="dxa"/>
          </w:tcMar>
          <w:vAlign w:val="center"/>
        </w:tcPr>
        <w:p w14:paraId="52D5CFCC" w14:textId="2BCFE4AD" w:rsidR="00D428FB" w:rsidRDefault="00D428F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73611F">
            <w:rPr>
              <w:noProof/>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73611F">
            <w:rPr>
              <w:noProof/>
              <w:color w:val="000000"/>
              <w:lang w:val="fr-FR"/>
            </w:rPr>
            <w:t>12</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8B862" w14:textId="77777777" w:rsidR="00D428FB" w:rsidRDefault="00D428FB">
      <w:r>
        <w:separator/>
      </w:r>
    </w:p>
  </w:footnote>
  <w:footnote w:type="continuationSeparator" w:id="0">
    <w:p w14:paraId="326F24ED" w14:textId="77777777" w:rsidR="00D428FB" w:rsidRDefault="00D428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13907"/>
    <w:multiLevelType w:val="multilevel"/>
    <w:tmpl w:val="17DCD184"/>
    <w:lvl w:ilvl="0">
      <w:start w:val="1"/>
      <w:numFmt w:val="decimal"/>
      <w:lvlText w:val="%1"/>
      <w:lvlJc w:val="left"/>
      <w:pPr>
        <w:ind w:left="390" w:hanging="390"/>
      </w:pPr>
      <w:rPr>
        <w:rFonts w:hint="default"/>
      </w:rPr>
    </w:lvl>
    <w:lvl w:ilvl="1">
      <w:start w:val="1"/>
      <w:numFmt w:val="decimal"/>
      <w:lvlText w:val="%1.%2"/>
      <w:lvlJc w:val="left"/>
      <w:pPr>
        <w:ind w:left="690" w:hanging="39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 w15:restartNumberingAfterBreak="0">
    <w:nsid w:val="0DCD1E80"/>
    <w:multiLevelType w:val="hybridMultilevel"/>
    <w:tmpl w:val="6D9EC130"/>
    <w:lvl w:ilvl="0" w:tplc="07ACCD46">
      <w:numFmt w:val="bullet"/>
      <w:lvlText w:val="-"/>
      <w:lvlJc w:val="left"/>
      <w:pPr>
        <w:ind w:left="720" w:hanging="360"/>
      </w:pPr>
      <w:rPr>
        <w:rFonts w:ascii="Gill Sans MT" w:eastAsia="Calibri" w:hAnsi="Gill Sans M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C7E40E6"/>
    <w:multiLevelType w:val="hybridMultilevel"/>
    <w:tmpl w:val="C3FC4824"/>
    <w:lvl w:ilvl="0" w:tplc="734C96E8">
      <w:numFmt w:val="bullet"/>
      <w:lvlText w:val="-"/>
      <w:lvlJc w:val="left"/>
      <w:pPr>
        <w:ind w:left="440" w:hanging="360"/>
      </w:pPr>
      <w:rPr>
        <w:rFonts w:ascii="Gill Sans MT" w:eastAsia="Gill Sans MT" w:hAnsi="Gill Sans MT" w:cs="Gill Sans MT" w:hint="default"/>
        <w:color w:val="000000"/>
      </w:rPr>
    </w:lvl>
    <w:lvl w:ilvl="1" w:tplc="040C0003" w:tentative="1">
      <w:start w:val="1"/>
      <w:numFmt w:val="bullet"/>
      <w:lvlText w:val="o"/>
      <w:lvlJc w:val="left"/>
      <w:pPr>
        <w:ind w:left="1160" w:hanging="360"/>
      </w:pPr>
      <w:rPr>
        <w:rFonts w:ascii="Courier New" w:hAnsi="Courier New" w:cs="Courier New" w:hint="default"/>
      </w:rPr>
    </w:lvl>
    <w:lvl w:ilvl="2" w:tplc="040C0005" w:tentative="1">
      <w:start w:val="1"/>
      <w:numFmt w:val="bullet"/>
      <w:lvlText w:val=""/>
      <w:lvlJc w:val="left"/>
      <w:pPr>
        <w:ind w:left="1880" w:hanging="360"/>
      </w:pPr>
      <w:rPr>
        <w:rFonts w:ascii="Wingdings" w:hAnsi="Wingdings" w:hint="default"/>
      </w:rPr>
    </w:lvl>
    <w:lvl w:ilvl="3" w:tplc="040C0001" w:tentative="1">
      <w:start w:val="1"/>
      <w:numFmt w:val="bullet"/>
      <w:lvlText w:val=""/>
      <w:lvlJc w:val="left"/>
      <w:pPr>
        <w:ind w:left="2600" w:hanging="360"/>
      </w:pPr>
      <w:rPr>
        <w:rFonts w:ascii="Symbol" w:hAnsi="Symbol" w:hint="default"/>
      </w:rPr>
    </w:lvl>
    <w:lvl w:ilvl="4" w:tplc="040C0003" w:tentative="1">
      <w:start w:val="1"/>
      <w:numFmt w:val="bullet"/>
      <w:lvlText w:val="o"/>
      <w:lvlJc w:val="left"/>
      <w:pPr>
        <w:ind w:left="3320" w:hanging="360"/>
      </w:pPr>
      <w:rPr>
        <w:rFonts w:ascii="Courier New" w:hAnsi="Courier New" w:cs="Courier New" w:hint="default"/>
      </w:rPr>
    </w:lvl>
    <w:lvl w:ilvl="5" w:tplc="040C0005" w:tentative="1">
      <w:start w:val="1"/>
      <w:numFmt w:val="bullet"/>
      <w:lvlText w:val=""/>
      <w:lvlJc w:val="left"/>
      <w:pPr>
        <w:ind w:left="4040" w:hanging="360"/>
      </w:pPr>
      <w:rPr>
        <w:rFonts w:ascii="Wingdings" w:hAnsi="Wingdings" w:hint="default"/>
      </w:rPr>
    </w:lvl>
    <w:lvl w:ilvl="6" w:tplc="040C0001" w:tentative="1">
      <w:start w:val="1"/>
      <w:numFmt w:val="bullet"/>
      <w:lvlText w:val=""/>
      <w:lvlJc w:val="left"/>
      <w:pPr>
        <w:ind w:left="4760" w:hanging="360"/>
      </w:pPr>
      <w:rPr>
        <w:rFonts w:ascii="Symbol" w:hAnsi="Symbol" w:hint="default"/>
      </w:rPr>
    </w:lvl>
    <w:lvl w:ilvl="7" w:tplc="040C0003" w:tentative="1">
      <w:start w:val="1"/>
      <w:numFmt w:val="bullet"/>
      <w:lvlText w:val="o"/>
      <w:lvlJc w:val="left"/>
      <w:pPr>
        <w:ind w:left="5480" w:hanging="360"/>
      </w:pPr>
      <w:rPr>
        <w:rFonts w:ascii="Courier New" w:hAnsi="Courier New" w:cs="Courier New" w:hint="default"/>
      </w:rPr>
    </w:lvl>
    <w:lvl w:ilvl="8" w:tplc="040C0005" w:tentative="1">
      <w:start w:val="1"/>
      <w:numFmt w:val="bullet"/>
      <w:lvlText w:val=""/>
      <w:lvlJc w:val="left"/>
      <w:pPr>
        <w:ind w:left="6200" w:hanging="360"/>
      </w:pPr>
      <w:rPr>
        <w:rFonts w:ascii="Wingdings" w:hAnsi="Wingdings" w:hint="default"/>
      </w:rPr>
    </w:lvl>
  </w:abstractNum>
  <w:abstractNum w:abstractNumId="3" w15:restartNumberingAfterBreak="0">
    <w:nsid w:val="23757329"/>
    <w:multiLevelType w:val="hybridMultilevel"/>
    <w:tmpl w:val="608C5D4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25E917EA"/>
    <w:multiLevelType w:val="hybridMultilevel"/>
    <w:tmpl w:val="1DDE13B8"/>
    <w:lvl w:ilvl="0" w:tplc="A42CD68A">
      <w:start w:val="9"/>
      <w:numFmt w:val="bullet"/>
      <w:lvlText w:val="-"/>
      <w:lvlJc w:val="left"/>
      <w:pPr>
        <w:ind w:left="720" w:hanging="360"/>
      </w:pPr>
      <w:rPr>
        <w:rFonts w:ascii="Gill Sans MT" w:eastAsia="Gill Sans MT" w:hAnsi="Gill Sans M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040523"/>
    <w:multiLevelType w:val="hybridMultilevel"/>
    <w:tmpl w:val="39A60ED4"/>
    <w:lvl w:ilvl="0" w:tplc="18942C0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4045462D"/>
    <w:multiLevelType w:val="singleLevel"/>
    <w:tmpl w:val="6A8614C0"/>
    <w:lvl w:ilvl="0">
      <w:start w:val="1"/>
      <w:numFmt w:val="bullet"/>
      <w:pStyle w:val="Puce1"/>
      <w:lvlText w:val=""/>
      <w:lvlJc w:val="left"/>
      <w:pPr>
        <w:tabs>
          <w:tab w:val="num" w:pos="397"/>
        </w:tabs>
        <w:ind w:left="397" w:hanging="397"/>
      </w:pPr>
      <w:rPr>
        <w:rFonts w:ascii="Symbol" w:eastAsia="Times New Roman" w:hAnsi="Symbol" w:cs="Times New Roman" w:hint="default"/>
      </w:rPr>
    </w:lvl>
  </w:abstractNum>
  <w:abstractNum w:abstractNumId="7" w15:restartNumberingAfterBreak="0">
    <w:nsid w:val="4D4F0524"/>
    <w:multiLevelType w:val="multilevel"/>
    <w:tmpl w:val="2EDE7A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E1E0987"/>
    <w:multiLevelType w:val="hybridMultilevel"/>
    <w:tmpl w:val="835CD8A6"/>
    <w:lvl w:ilvl="0" w:tplc="B63C9E4E">
      <w:start w:val="1"/>
      <w:numFmt w:val="bullet"/>
      <w:pStyle w:val="Puce1dedbut"/>
      <w:lvlText w:val=""/>
      <w:lvlJc w:val="left"/>
      <w:pPr>
        <w:tabs>
          <w:tab w:val="num" w:pos="397"/>
        </w:tabs>
        <w:ind w:left="397" w:hanging="397"/>
      </w:pPr>
      <w:rPr>
        <w:rFonts w:ascii="Symbol" w:eastAsia="Times New Roman" w:hAnsi="Symbol"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5131AB"/>
    <w:multiLevelType w:val="multilevel"/>
    <w:tmpl w:val="4B7E7674"/>
    <w:lvl w:ilvl="0">
      <w:start w:val="8"/>
      <w:numFmt w:val="decimal"/>
      <w:lvlText w:val="%1"/>
      <w:lvlJc w:val="left"/>
      <w:pPr>
        <w:ind w:left="435" w:hanging="435"/>
      </w:pPr>
      <w:rPr>
        <w:rFonts w:hint="default"/>
      </w:rPr>
    </w:lvl>
    <w:lvl w:ilvl="1">
      <w:start w:val="3"/>
      <w:numFmt w:val="decimal"/>
      <w:lvlText w:val="%1.%2"/>
      <w:lvlJc w:val="left"/>
      <w:pPr>
        <w:ind w:left="615" w:hanging="43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591835C0"/>
    <w:multiLevelType w:val="hybridMultilevel"/>
    <w:tmpl w:val="AE2444A4"/>
    <w:lvl w:ilvl="0" w:tplc="C0368146">
      <w:numFmt w:val="bullet"/>
      <w:lvlText w:val="-"/>
      <w:lvlJc w:val="left"/>
      <w:pPr>
        <w:ind w:left="441" w:hanging="360"/>
      </w:pPr>
      <w:rPr>
        <w:rFonts w:ascii="Trebuchet MS" w:eastAsia="Trebuchet MS" w:hAnsi="Trebuchet MS" w:cs="Trebuchet MS" w:hint="default"/>
        <w:w w:val="99"/>
        <w:sz w:val="20"/>
        <w:szCs w:val="20"/>
        <w:lang w:val="fr-FR" w:eastAsia="en-US" w:bidi="ar-SA"/>
      </w:rPr>
    </w:lvl>
    <w:lvl w:ilvl="1" w:tplc="FEC8EC80">
      <w:numFmt w:val="bullet"/>
      <w:lvlText w:val="•"/>
      <w:lvlJc w:val="left"/>
      <w:pPr>
        <w:ind w:left="1235" w:hanging="360"/>
      </w:pPr>
      <w:rPr>
        <w:rFonts w:hint="default"/>
        <w:lang w:val="fr-FR" w:eastAsia="en-US" w:bidi="ar-SA"/>
      </w:rPr>
    </w:lvl>
    <w:lvl w:ilvl="2" w:tplc="8DC8C3EE">
      <w:numFmt w:val="bullet"/>
      <w:lvlText w:val="•"/>
      <w:lvlJc w:val="left"/>
      <w:pPr>
        <w:ind w:left="2031" w:hanging="360"/>
      </w:pPr>
      <w:rPr>
        <w:rFonts w:hint="default"/>
        <w:lang w:val="fr-FR" w:eastAsia="en-US" w:bidi="ar-SA"/>
      </w:rPr>
    </w:lvl>
    <w:lvl w:ilvl="3" w:tplc="17DA481C">
      <w:numFmt w:val="bullet"/>
      <w:lvlText w:val="•"/>
      <w:lvlJc w:val="left"/>
      <w:pPr>
        <w:ind w:left="2826" w:hanging="360"/>
      </w:pPr>
      <w:rPr>
        <w:rFonts w:hint="default"/>
        <w:lang w:val="fr-FR" w:eastAsia="en-US" w:bidi="ar-SA"/>
      </w:rPr>
    </w:lvl>
    <w:lvl w:ilvl="4" w:tplc="E31A1C38">
      <w:numFmt w:val="bullet"/>
      <w:lvlText w:val="•"/>
      <w:lvlJc w:val="left"/>
      <w:pPr>
        <w:ind w:left="3622" w:hanging="360"/>
      </w:pPr>
      <w:rPr>
        <w:rFonts w:hint="default"/>
        <w:lang w:val="fr-FR" w:eastAsia="en-US" w:bidi="ar-SA"/>
      </w:rPr>
    </w:lvl>
    <w:lvl w:ilvl="5" w:tplc="0A9C3FB2">
      <w:numFmt w:val="bullet"/>
      <w:lvlText w:val="•"/>
      <w:lvlJc w:val="left"/>
      <w:pPr>
        <w:ind w:left="4417" w:hanging="360"/>
      </w:pPr>
      <w:rPr>
        <w:rFonts w:hint="default"/>
        <w:lang w:val="fr-FR" w:eastAsia="en-US" w:bidi="ar-SA"/>
      </w:rPr>
    </w:lvl>
    <w:lvl w:ilvl="6" w:tplc="1DD4D2BE">
      <w:numFmt w:val="bullet"/>
      <w:lvlText w:val="•"/>
      <w:lvlJc w:val="left"/>
      <w:pPr>
        <w:ind w:left="5213" w:hanging="360"/>
      </w:pPr>
      <w:rPr>
        <w:rFonts w:hint="default"/>
        <w:lang w:val="fr-FR" w:eastAsia="en-US" w:bidi="ar-SA"/>
      </w:rPr>
    </w:lvl>
    <w:lvl w:ilvl="7" w:tplc="53426AC2">
      <w:numFmt w:val="bullet"/>
      <w:lvlText w:val="•"/>
      <w:lvlJc w:val="left"/>
      <w:pPr>
        <w:ind w:left="6008" w:hanging="360"/>
      </w:pPr>
      <w:rPr>
        <w:rFonts w:hint="default"/>
        <w:lang w:val="fr-FR" w:eastAsia="en-US" w:bidi="ar-SA"/>
      </w:rPr>
    </w:lvl>
    <w:lvl w:ilvl="8" w:tplc="3376C784">
      <w:numFmt w:val="bullet"/>
      <w:lvlText w:val="•"/>
      <w:lvlJc w:val="left"/>
      <w:pPr>
        <w:ind w:left="6804" w:hanging="360"/>
      </w:pPr>
      <w:rPr>
        <w:rFonts w:hint="default"/>
        <w:lang w:val="fr-FR" w:eastAsia="en-US" w:bidi="ar-SA"/>
      </w:rPr>
    </w:lvl>
  </w:abstractNum>
  <w:abstractNum w:abstractNumId="11" w15:restartNumberingAfterBreak="0">
    <w:nsid w:val="5D3E5609"/>
    <w:multiLevelType w:val="hybridMultilevel"/>
    <w:tmpl w:val="8632B4C8"/>
    <w:lvl w:ilvl="0" w:tplc="C21AF69C">
      <w:numFmt w:val="bullet"/>
      <w:lvlText w:val=""/>
      <w:lvlJc w:val="left"/>
      <w:pPr>
        <w:ind w:left="720" w:hanging="360"/>
      </w:pPr>
      <w:rPr>
        <w:rFonts w:ascii="Symbol" w:eastAsia="Gill Sans MT"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F6C6C17"/>
    <w:multiLevelType w:val="hybridMultilevel"/>
    <w:tmpl w:val="63BECE76"/>
    <w:lvl w:ilvl="0" w:tplc="3DE25E2E">
      <w:start w:val="2"/>
      <w:numFmt w:val="bullet"/>
      <w:lvlText w:val="-"/>
      <w:lvlJc w:val="left"/>
      <w:pPr>
        <w:ind w:left="720" w:hanging="360"/>
      </w:pPr>
      <w:rPr>
        <w:rFonts w:ascii="Gill Sans MT" w:eastAsia="Gill Sans MT" w:hAnsi="Gill Sans MT" w:cs="Gill Sans M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0F52D9B"/>
    <w:multiLevelType w:val="hybridMultilevel"/>
    <w:tmpl w:val="E82460EC"/>
    <w:lvl w:ilvl="0" w:tplc="3698EACA">
      <w:start w:val="3"/>
      <w:numFmt w:val="bullet"/>
      <w:lvlText w:val="-"/>
      <w:lvlJc w:val="left"/>
      <w:pPr>
        <w:ind w:left="720" w:hanging="360"/>
      </w:pPr>
      <w:rPr>
        <w:rFonts w:ascii="Gill Sans MT" w:eastAsia="Gill Sans MT" w:hAnsi="Gill Sans MT" w:cs="Gill Sans M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CED6431"/>
    <w:multiLevelType w:val="singleLevel"/>
    <w:tmpl w:val="2166A3B2"/>
    <w:lvl w:ilvl="0">
      <w:start w:val="1"/>
      <w:numFmt w:val="lowerLetter"/>
      <w:pStyle w:val="Numrotationalpha"/>
      <w:lvlText w:val="%1)"/>
      <w:lvlJc w:val="left"/>
      <w:pPr>
        <w:tabs>
          <w:tab w:val="num" w:pos="360"/>
        </w:tabs>
        <w:ind w:left="360" w:hanging="360"/>
      </w:pPr>
    </w:lvl>
  </w:abstractNum>
  <w:abstractNum w:abstractNumId="15" w15:restartNumberingAfterBreak="0">
    <w:nsid w:val="7D43402F"/>
    <w:multiLevelType w:val="singleLevel"/>
    <w:tmpl w:val="AC1AD8EC"/>
    <w:lvl w:ilvl="0">
      <w:start w:val="1"/>
      <w:numFmt w:val="bullet"/>
      <w:pStyle w:val="Puce2"/>
      <w:lvlText w:val=""/>
      <w:lvlJc w:val="left"/>
      <w:pPr>
        <w:tabs>
          <w:tab w:val="num" w:pos="680"/>
        </w:tabs>
        <w:ind w:left="680" w:hanging="283"/>
      </w:pPr>
      <w:rPr>
        <w:rFonts w:ascii="Wingdings" w:hAnsi="Wingdings" w:hint="default"/>
      </w:rPr>
    </w:lvl>
  </w:abstractNum>
  <w:num w:numId="1">
    <w:abstractNumId w:val="0"/>
  </w:num>
  <w:num w:numId="2">
    <w:abstractNumId w:val="3"/>
  </w:num>
  <w:num w:numId="3">
    <w:abstractNumId w:val="2"/>
  </w:num>
  <w:num w:numId="4">
    <w:abstractNumId w:val="9"/>
  </w:num>
  <w:num w:numId="5">
    <w:abstractNumId w:val="5"/>
  </w:num>
  <w:num w:numId="6">
    <w:abstractNumId w:val="4"/>
  </w:num>
  <w:num w:numId="7">
    <w:abstractNumId w:val="12"/>
  </w:num>
  <w:num w:numId="8">
    <w:abstractNumId w:val="6"/>
  </w:num>
  <w:num w:numId="9">
    <w:abstractNumId w:val="14"/>
    <w:lvlOverride w:ilvl="0">
      <w:startOverride w:val="1"/>
    </w:lvlOverride>
  </w:num>
  <w:num w:numId="10">
    <w:abstractNumId w:val="8"/>
  </w:num>
  <w:num w:numId="11">
    <w:abstractNumId w:val="15"/>
  </w:num>
  <w:num w:numId="12">
    <w:abstractNumId w:val="1"/>
  </w:num>
  <w:num w:numId="13">
    <w:abstractNumId w:val="11"/>
  </w:num>
  <w:num w:numId="14">
    <w:abstractNumId w:val="10"/>
  </w:num>
  <w:num w:numId="15">
    <w:abstractNumId w:val="7"/>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9A2"/>
    <w:rsid w:val="00002BA7"/>
    <w:rsid w:val="0001146F"/>
    <w:rsid w:val="00022B4A"/>
    <w:rsid w:val="00024AD6"/>
    <w:rsid w:val="0004228C"/>
    <w:rsid w:val="00043821"/>
    <w:rsid w:val="0008240F"/>
    <w:rsid w:val="000B20BD"/>
    <w:rsid w:val="000E37EC"/>
    <w:rsid w:val="000E44E3"/>
    <w:rsid w:val="000E6BCC"/>
    <w:rsid w:val="001161EF"/>
    <w:rsid w:val="00123761"/>
    <w:rsid w:val="00145786"/>
    <w:rsid w:val="00146BE3"/>
    <w:rsid w:val="001528E9"/>
    <w:rsid w:val="00182892"/>
    <w:rsid w:val="00184E35"/>
    <w:rsid w:val="0018629C"/>
    <w:rsid w:val="00187D70"/>
    <w:rsid w:val="001D56F3"/>
    <w:rsid w:val="001F2438"/>
    <w:rsid w:val="00215AFB"/>
    <w:rsid w:val="00217A30"/>
    <w:rsid w:val="002363DE"/>
    <w:rsid w:val="00236D52"/>
    <w:rsid w:val="00241708"/>
    <w:rsid w:val="00257B1B"/>
    <w:rsid w:val="0027203B"/>
    <w:rsid w:val="0029770D"/>
    <w:rsid w:val="002A2C54"/>
    <w:rsid w:val="002A3D8F"/>
    <w:rsid w:val="002B3F63"/>
    <w:rsid w:val="002D3639"/>
    <w:rsid w:val="003562CB"/>
    <w:rsid w:val="00377895"/>
    <w:rsid w:val="00385454"/>
    <w:rsid w:val="00390E0A"/>
    <w:rsid w:val="0042582F"/>
    <w:rsid w:val="00431ED3"/>
    <w:rsid w:val="00450C10"/>
    <w:rsid w:val="004679AA"/>
    <w:rsid w:val="004820DA"/>
    <w:rsid w:val="004E5C06"/>
    <w:rsid w:val="004F6981"/>
    <w:rsid w:val="00515DAF"/>
    <w:rsid w:val="00517F82"/>
    <w:rsid w:val="00547764"/>
    <w:rsid w:val="00563BDA"/>
    <w:rsid w:val="0059496E"/>
    <w:rsid w:val="005B4A9D"/>
    <w:rsid w:val="005B4AE3"/>
    <w:rsid w:val="005E0557"/>
    <w:rsid w:val="005E3DED"/>
    <w:rsid w:val="00615D8F"/>
    <w:rsid w:val="00617AFA"/>
    <w:rsid w:val="00657034"/>
    <w:rsid w:val="00672722"/>
    <w:rsid w:val="006F53DD"/>
    <w:rsid w:val="007112AB"/>
    <w:rsid w:val="0073611F"/>
    <w:rsid w:val="00737B06"/>
    <w:rsid w:val="007431A8"/>
    <w:rsid w:val="00763ADF"/>
    <w:rsid w:val="0076496B"/>
    <w:rsid w:val="007D2389"/>
    <w:rsid w:val="007D7C3D"/>
    <w:rsid w:val="00892125"/>
    <w:rsid w:val="008B48A1"/>
    <w:rsid w:val="008B6E2B"/>
    <w:rsid w:val="008C07A4"/>
    <w:rsid w:val="009050BC"/>
    <w:rsid w:val="0091411D"/>
    <w:rsid w:val="009540AF"/>
    <w:rsid w:val="009553C2"/>
    <w:rsid w:val="009616A0"/>
    <w:rsid w:val="0098143C"/>
    <w:rsid w:val="009859A2"/>
    <w:rsid w:val="009879D6"/>
    <w:rsid w:val="00A137CE"/>
    <w:rsid w:val="00A800F3"/>
    <w:rsid w:val="00A976FF"/>
    <w:rsid w:val="00AE18D3"/>
    <w:rsid w:val="00AF7760"/>
    <w:rsid w:val="00B0514D"/>
    <w:rsid w:val="00B10733"/>
    <w:rsid w:val="00B54B12"/>
    <w:rsid w:val="00B71A28"/>
    <w:rsid w:val="00BB6070"/>
    <w:rsid w:val="00BD1531"/>
    <w:rsid w:val="00BE30E5"/>
    <w:rsid w:val="00C006ED"/>
    <w:rsid w:val="00C02D7A"/>
    <w:rsid w:val="00C0488A"/>
    <w:rsid w:val="00C11CAE"/>
    <w:rsid w:val="00C4296B"/>
    <w:rsid w:val="00C67CBC"/>
    <w:rsid w:val="00C93175"/>
    <w:rsid w:val="00CB287D"/>
    <w:rsid w:val="00CC1DC9"/>
    <w:rsid w:val="00CD21EA"/>
    <w:rsid w:val="00CE2F5F"/>
    <w:rsid w:val="00D03EB9"/>
    <w:rsid w:val="00D3143B"/>
    <w:rsid w:val="00D33F8D"/>
    <w:rsid w:val="00D426FA"/>
    <w:rsid w:val="00D428FB"/>
    <w:rsid w:val="00D45950"/>
    <w:rsid w:val="00D60D22"/>
    <w:rsid w:val="00D92C50"/>
    <w:rsid w:val="00D93C6F"/>
    <w:rsid w:val="00DC4C91"/>
    <w:rsid w:val="00DC4D0B"/>
    <w:rsid w:val="00DD6022"/>
    <w:rsid w:val="00DE5097"/>
    <w:rsid w:val="00E01437"/>
    <w:rsid w:val="00E0167D"/>
    <w:rsid w:val="00E049CB"/>
    <w:rsid w:val="00E64267"/>
    <w:rsid w:val="00E85B60"/>
    <w:rsid w:val="00E905B3"/>
    <w:rsid w:val="00E94EDE"/>
    <w:rsid w:val="00E96536"/>
    <w:rsid w:val="00E96DC0"/>
    <w:rsid w:val="00EA4DEA"/>
    <w:rsid w:val="00ED5EE4"/>
    <w:rsid w:val="00F319FB"/>
    <w:rsid w:val="00F345A1"/>
    <w:rsid w:val="00F41625"/>
    <w:rsid w:val="00F61920"/>
    <w:rsid w:val="00F644D3"/>
    <w:rsid w:val="00FD7F4C"/>
    <w:rsid w:val="00FE11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8976C0B"/>
  <w15:docId w15:val="{D7D8A098-5562-474F-8D08-0523E633F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itre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rPr>
      <w:rFonts w:ascii="Gill Sans MT" w:eastAsia="Gill Sans MT" w:hAnsi="Gill Sans MT" w:cs="Gill Sans MT"/>
    </w:rPr>
  </w:style>
  <w:style w:type="paragraph" w:customStyle="1" w:styleId="tableGroupe">
    <w:name w:val="tableGroupe"/>
    <w:qFormat/>
    <w:rPr>
      <w:rFonts w:ascii="Gill Sans MT" w:eastAsia="Gill Sans MT" w:hAnsi="Gill Sans MT" w:cs="Gill Sans MT"/>
    </w:rPr>
  </w:style>
  <w:style w:type="paragraph" w:customStyle="1" w:styleId="PiedDePage">
    <w:name w:val="PiedDePage"/>
    <w:basedOn w:val="Normal"/>
    <w:next w:val="Normal"/>
    <w:qFormat/>
    <w:rPr>
      <w:rFonts w:ascii="Gill Sans MT" w:eastAsia="Gill Sans MT" w:hAnsi="Gill Sans MT" w:cs="Gill Sans MT"/>
      <w:sz w:val="18"/>
    </w:rPr>
  </w:style>
  <w:style w:type="paragraph" w:customStyle="1" w:styleId="ParagrapheIndent2">
    <w:name w:val="ParagrapheIndent2"/>
    <w:basedOn w:val="Normal"/>
    <w:next w:val="Normal"/>
    <w:qFormat/>
    <w:rPr>
      <w:rFonts w:ascii="Gill Sans MT" w:eastAsia="Gill Sans MT" w:hAnsi="Gill Sans MT" w:cs="Gill Sans MT"/>
      <w:sz w:val="20"/>
    </w:rPr>
  </w:style>
  <w:style w:type="paragraph" w:customStyle="1" w:styleId="style1">
    <w:name w:val="style1"/>
    <w:basedOn w:val="Normal"/>
    <w:next w:val="Normal"/>
    <w:qFormat/>
    <w:rPr>
      <w:rFonts w:ascii="Gill Sans MT" w:eastAsia="Gill Sans MT" w:hAnsi="Gill Sans MT" w:cs="Gill Sans MT"/>
      <w:sz w:val="20"/>
    </w:rPr>
  </w:style>
  <w:style w:type="paragraph" w:customStyle="1" w:styleId="Valign">
    <w:name w:val="Valign"/>
    <w:basedOn w:val="Normal"/>
    <w:next w:val="Normal"/>
    <w:qFormat/>
    <w:rPr>
      <w:rFonts w:ascii="Gill Sans MT" w:eastAsia="Gill Sans MT" w:hAnsi="Gill Sans MT" w:cs="Gill Sans MT"/>
      <w:sz w:val="20"/>
    </w:rPr>
  </w:style>
  <w:style w:type="paragraph" w:customStyle="1" w:styleId="tableCF">
    <w:name w:val="table CF"/>
    <w:basedOn w:val="Normal"/>
    <w:next w:val="Normal"/>
    <w:qFormat/>
    <w:rPr>
      <w:rFonts w:ascii="Gill Sans MT" w:eastAsia="Gill Sans MT" w:hAnsi="Gill Sans MT" w:cs="Gill Sans MT"/>
      <w:b/>
      <w:sz w:val="20"/>
    </w:rPr>
  </w:style>
  <w:style w:type="paragraph" w:customStyle="1" w:styleId="tableCH">
    <w:name w:val="table CH"/>
    <w:basedOn w:val="Normal"/>
    <w:next w:val="Normal"/>
    <w:qFormat/>
    <w:rPr>
      <w:rFonts w:ascii="Gill Sans MT" w:eastAsia="Gill Sans MT" w:hAnsi="Gill Sans MT" w:cs="Gill Sans MT"/>
      <w:b/>
      <w:sz w:val="20"/>
    </w:rPr>
  </w:style>
  <w:style w:type="paragraph" w:customStyle="1" w:styleId="tableTD">
    <w:name w:val="table TD"/>
    <w:basedOn w:val="Normal"/>
    <w:next w:val="Normal"/>
    <w:qFormat/>
    <w:rPr>
      <w:rFonts w:ascii="Gill Sans MT" w:eastAsia="Gill Sans MT" w:hAnsi="Gill Sans MT" w:cs="Gill Sans MT"/>
      <w:sz w:val="20"/>
    </w:rPr>
  </w:style>
  <w:style w:type="paragraph" w:customStyle="1" w:styleId="ParagrapheIndent1">
    <w:name w:val="ParagrapheIndent1"/>
    <w:basedOn w:val="Normal"/>
    <w:next w:val="Normal"/>
    <w:qFormat/>
    <w:rPr>
      <w:rFonts w:ascii="Gill Sans MT" w:eastAsia="Gill Sans MT" w:hAnsi="Gill Sans MT" w:cs="Gill Sans MT"/>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character" w:styleId="Lienhypertexte">
    <w:name w:val="Hyperlink"/>
    <w:basedOn w:val="Policepardfaut"/>
    <w:unhideWhenUsed/>
    <w:rsid w:val="00D33F8D"/>
    <w:rPr>
      <w:color w:val="0000FF" w:themeColor="hyperlink"/>
      <w:u w:val="single"/>
    </w:rPr>
  </w:style>
  <w:style w:type="table" w:styleId="Grilledutableau">
    <w:name w:val="Table Grid"/>
    <w:basedOn w:val="TableauNormal"/>
    <w:rsid w:val="00711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112AB"/>
    <w:pPr>
      <w:spacing w:before="100" w:beforeAutospacing="1" w:after="100" w:afterAutospacing="1"/>
    </w:pPr>
    <w:rPr>
      <w:lang w:val="fr-FR" w:eastAsia="fr-FR"/>
    </w:rPr>
  </w:style>
  <w:style w:type="paragraph" w:customStyle="1" w:styleId="Default">
    <w:name w:val="Default"/>
    <w:rsid w:val="00C02D7A"/>
    <w:pPr>
      <w:autoSpaceDE w:val="0"/>
      <w:autoSpaceDN w:val="0"/>
      <w:adjustRightInd w:val="0"/>
    </w:pPr>
    <w:rPr>
      <w:rFonts w:ascii="Gill Sans MT" w:hAnsi="Gill Sans MT" w:cs="Gill Sans MT"/>
      <w:color w:val="000000"/>
      <w:sz w:val="24"/>
      <w:szCs w:val="24"/>
      <w:lang w:val="fr-FR"/>
    </w:rPr>
  </w:style>
  <w:style w:type="paragraph" w:styleId="En-tte">
    <w:name w:val="header"/>
    <w:basedOn w:val="Normal"/>
    <w:link w:val="En-tteCar"/>
    <w:unhideWhenUsed/>
    <w:rsid w:val="00C02D7A"/>
    <w:pPr>
      <w:tabs>
        <w:tab w:val="center" w:pos="4536"/>
        <w:tab w:val="right" w:pos="9072"/>
      </w:tabs>
    </w:pPr>
  </w:style>
  <w:style w:type="character" w:customStyle="1" w:styleId="En-tteCar">
    <w:name w:val="En-tête Car"/>
    <w:basedOn w:val="Policepardfaut"/>
    <w:link w:val="En-tte"/>
    <w:rsid w:val="00C02D7A"/>
    <w:rPr>
      <w:sz w:val="24"/>
      <w:szCs w:val="24"/>
    </w:rPr>
  </w:style>
  <w:style w:type="paragraph" w:styleId="Pieddepage0">
    <w:name w:val="footer"/>
    <w:basedOn w:val="Normal"/>
    <w:link w:val="PieddepageCar"/>
    <w:unhideWhenUsed/>
    <w:rsid w:val="00C02D7A"/>
    <w:pPr>
      <w:tabs>
        <w:tab w:val="center" w:pos="4536"/>
        <w:tab w:val="right" w:pos="9072"/>
      </w:tabs>
    </w:pPr>
  </w:style>
  <w:style w:type="character" w:customStyle="1" w:styleId="PieddepageCar">
    <w:name w:val="Pied de page Car"/>
    <w:basedOn w:val="Policepardfaut"/>
    <w:link w:val="Pieddepage0"/>
    <w:rsid w:val="00C02D7A"/>
    <w:rPr>
      <w:sz w:val="24"/>
      <w:szCs w:val="24"/>
    </w:rPr>
  </w:style>
  <w:style w:type="paragraph" w:customStyle="1" w:styleId="Puce1">
    <w:name w:val="Puce 1"/>
    <w:basedOn w:val="Normal"/>
    <w:uiPriority w:val="99"/>
    <w:rsid w:val="00BB6070"/>
    <w:pPr>
      <w:numPr>
        <w:numId w:val="8"/>
      </w:numPr>
      <w:ind w:left="357" w:hanging="357"/>
      <w:jc w:val="both"/>
    </w:pPr>
    <w:rPr>
      <w:rFonts w:ascii="Arial" w:eastAsiaTheme="minorHAnsi" w:hAnsi="Arial" w:cs="Arial"/>
      <w:sz w:val="18"/>
      <w:szCs w:val="18"/>
      <w:lang w:val="fr-FR" w:eastAsia="fr-FR"/>
    </w:rPr>
  </w:style>
  <w:style w:type="paragraph" w:customStyle="1" w:styleId="Numrotationalpha">
    <w:name w:val="Numérotation alpha"/>
    <w:basedOn w:val="Normal"/>
    <w:uiPriority w:val="99"/>
    <w:rsid w:val="00BB6070"/>
    <w:pPr>
      <w:numPr>
        <w:numId w:val="9"/>
      </w:numPr>
      <w:spacing w:before="240"/>
    </w:pPr>
    <w:rPr>
      <w:rFonts w:ascii="Arial" w:eastAsiaTheme="minorHAnsi" w:hAnsi="Arial" w:cs="Arial"/>
      <w:sz w:val="18"/>
      <w:szCs w:val="18"/>
      <w:lang w:val="fr-FR" w:eastAsia="fr-FR"/>
    </w:rPr>
  </w:style>
  <w:style w:type="paragraph" w:customStyle="1" w:styleId="Puce1dedbut">
    <w:name w:val="Puce 1 de début"/>
    <w:basedOn w:val="Normal"/>
    <w:uiPriority w:val="99"/>
    <w:rsid w:val="00BB6070"/>
    <w:pPr>
      <w:numPr>
        <w:numId w:val="10"/>
      </w:numPr>
      <w:spacing w:before="240"/>
      <w:ind w:left="357" w:hanging="357"/>
      <w:jc w:val="both"/>
    </w:pPr>
    <w:rPr>
      <w:rFonts w:ascii="Arial" w:eastAsiaTheme="minorHAnsi" w:hAnsi="Arial" w:cs="Arial"/>
      <w:sz w:val="18"/>
      <w:szCs w:val="18"/>
      <w:lang w:val="fr-FR" w:eastAsia="fr-FR"/>
    </w:rPr>
  </w:style>
  <w:style w:type="paragraph" w:customStyle="1" w:styleId="Puce2">
    <w:name w:val="Puce 2"/>
    <w:basedOn w:val="Normal"/>
    <w:uiPriority w:val="99"/>
    <w:rsid w:val="00BB6070"/>
    <w:pPr>
      <w:numPr>
        <w:numId w:val="11"/>
      </w:numPr>
      <w:jc w:val="both"/>
    </w:pPr>
    <w:rPr>
      <w:rFonts w:ascii="Arial" w:eastAsiaTheme="minorHAnsi" w:hAnsi="Arial" w:cs="Arial"/>
      <w:sz w:val="18"/>
      <w:szCs w:val="18"/>
      <w:lang w:val="fr-FR" w:eastAsia="fr-FR"/>
    </w:rPr>
  </w:style>
  <w:style w:type="paragraph" w:customStyle="1" w:styleId="TableParagraph">
    <w:name w:val="Table Paragraph"/>
    <w:basedOn w:val="Normal"/>
    <w:uiPriority w:val="1"/>
    <w:qFormat/>
    <w:rsid w:val="000E6BCC"/>
    <w:pPr>
      <w:widowControl w:val="0"/>
      <w:autoSpaceDE w:val="0"/>
      <w:autoSpaceDN w:val="0"/>
      <w:ind w:left="81"/>
    </w:pPr>
    <w:rPr>
      <w:rFonts w:ascii="Trebuchet MS" w:eastAsia="Trebuchet MS" w:hAnsi="Trebuchet MS" w:cs="Trebuchet MS"/>
      <w:sz w:val="22"/>
      <w:szCs w:val="22"/>
      <w:lang w:val="fr-FR"/>
    </w:rPr>
  </w:style>
  <w:style w:type="paragraph" w:styleId="Textedebulles">
    <w:name w:val="Balloon Text"/>
    <w:basedOn w:val="Normal"/>
    <w:link w:val="TextedebullesCar"/>
    <w:semiHidden/>
    <w:unhideWhenUsed/>
    <w:rsid w:val="008B6E2B"/>
    <w:rPr>
      <w:rFonts w:ascii="Segoe UI" w:hAnsi="Segoe UI" w:cs="Segoe UI"/>
      <w:sz w:val="18"/>
      <w:szCs w:val="18"/>
    </w:rPr>
  </w:style>
  <w:style w:type="character" w:customStyle="1" w:styleId="TextedebullesCar">
    <w:name w:val="Texte de bulles Car"/>
    <w:basedOn w:val="Policepardfaut"/>
    <w:link w:val="Textedebulles"/>
    <w:semiHidden/>
    <w:rsid w:val="008B6E2B"/>
    <w:rPr>
      <w:rFonts w:ascii="Segoe UI" w:hAnsi="Segoe UI" w:cs="Segoe UI"/>
      <w:sz w:val="18"/>
      <w:szCs w:val="18"/>
    </w:rPr>
  </w:style>
  <w:style w:type="character" w:styleId="Marquedecommentaire">
    <w:name w:val="annotation reference"/>
    <w:basedOn w:val="Policepardfaut"/>
    <w:semiHidden/>
    <w:unhideWhenUsed/>
    <w:rsid w:val="00DC4D0B"/>
    <w:rPr>
      <w:sz w:val="16"/>
      <w:szCs w:val="16"/>
    </w:rPr>
  </w:style>
  <w:style w:type="paragraph" w:styleId="Commentaire">
    <w:name w:val="annotation text"/>
    <w:basedOn w:val="Normal"/>
    <w:link w:val="CommentaireCar"/>
    <w:unhideWhenUsed/>
    <w:rsid w:val="00DC4D0B"/>
    <w:rPr>
      <w:sz w:val="20"/>
      <w:szCs w:val="20"/>
    </w:rPr>
  </w:style>
  <w:style w:type="character" w:customStyle="1" w:styleId="CommentaireCar">
    <w:name w:val="Commentaire Car"/>
    <w:basedOn w:val="Policepardfaut"/>
    <w:link w:val="Commentaire"/>
    <w:rsid w:val="00DC4D0B"/>
  </w:style>
  <w:style w:type="paragraph" w:styleId="Objetducommentaire">
    <w:name w:val="annotation subject"/>
    <w:basedOn w:val="Commentaire"/>
    <w:next w:val="Commentaire"/>
    <w:link w:val="ObjetducommentaireCar"/>
    <w:semiHidden/>
    <w:unhideWhenUsed/>
    <w:rsid w:val="00DC4D0B"/>
    <w:rPr>
      <w:b/>
      <w:bCs/>
    </w:rPr>
  </w:style>
  <w:style w:type="character" w:customStyle="1" w:styleId="ObjetducommentaireCar">
    <w:name w:val="Objet du commentaire Car"/>
    <w:basedOn w:val="CommentaireCar"/>
    <w:link w:val="Objetducommentaire"/>
    <w:semiHidden/>
    <w:rsid w:val="00DC4D0B"/>
    <w:rPr>
      <w:b/>
      <w:bCs/>
    </w:rPr>
  </w:style>
  <w:style w:type="paragraph" w:customStyle="1" w:styleId="05ARTICLENiv1-Texte">
    <w:name w:val="05_ARTICLE_Niv1 - Texte"/>
    <w:link w:val="05ARTICLENiv1-TexteCar"/>
    <w:rsid w:val="0008240F"/>
    <w:pPr>
      <w:spacing w:after="120"/>
      <w:jc w:val="both"/>
    </w:pPr>
    <w:rPr>
      <w:rFonts w:ascii="Arial" w:hAnsi="Arial"/>
      <w:noProof/>
      <w:spacing w:val="-6"/>
      <w:lang w:val="fr-FR" w:eastAsia="fr-FR"/>
    </w:rPr>
  </w:style>
  <w:style w:type="character" w:customStyle="1" w:styleId="05ARTICLENiv1-TexteCar">
    <w:name w:val="05_ARTICLE_Niv1 - Texte Car"/>
    <w:basedOn w:val="Policepardfaut"/>
    <w:link w:val="05ARTICLENiv1-Texte"/>
    <w:rsid w:val="0008240F"/>
    <w:rPr>
      <w:rFonts w:ascii="Arial" w:hAnsi="Arial"/>
      <w:noProof/>
      <w:spacing w:val="-6"/>
      <w:lang w:val="fr-FR" w:eastAsia="fr-FR"/>
    </w:rPr>
  </w:style>
  <w:style w:type="paragraph" w:styleId="Corpsdetexte">
    <w:name w:val="Body Text"/>
    <w:basedOn w:val="Normal"/>
    <w:link w:val="CorpsdetexteCar"/>
    <w:uiPriority w:val="1"/>
    <w:qFormat/>
    <w:rsid w:val="00E96536"/>
    <w:pPr>
      <w:widowControl w:val="0"/>
      <w:autoSpaceDE w:val="0"/>
      <w:autoSpaceDN w:val="0"/>
    </w:pPr>
    <w:rPr>
      <w:rFonts w:ascii="Trebuchet MS" w:eastAsia="Trebuchet MS" w:hAnsi="Trebuchet MS" w:cs="Trebuchet MS"/>
      <w:sz w:val="20"/>
      <w:szCs w:val="20"/>
      <w:lang w:val="fr-FR"/>
    </w:rPr>
  </w:style>
  <w:style w:type="character" w:customStyle="1" w:styleId="CorpsdetexteCar">
    <w:name w:val="Corps de texte Car"/>
    <w:basedOn w:val="Policepardfaut"/>
    <w:link w:val="Corpsdetexte"/>
    <w:uiPriority w:val="1"/>
    <w:rsid w:val="00E96536"/>
    <w:rPr>
      <w:rFonts w:ascii="Trebuchet MS" w:eastAsia="Trebuchet MS" w:hAnsi="Trebuchet MS" w:cs="Trebuchet MS"/>
      <w:lang w:val="fr-FR"/>
    </w:rPr>
  </w:style>
  <w:style w:type="paragraph" w:styleId="Paragraphedeliste">
    <w:name w:val="List Paragraph"/>
    <w:basedOn w:val="Normal"/>
    <w:uiPriority w:val="34"/>
    <w:qFormat/>
    <w:rsid w:val="00B54B12"/>
    <w:pPr>
      <w:spacing w:after="160" w:line="259" w:lineRule="auto"/>
      <w:ind w:left="720"/>
      <w:contextualSpacing/>
    </w:pPr>
    <w:rPr>
      <w:rFonts w:asciiTheme="minorHAnsi" w:eastAsiaTheme="minorHAnsi" w:hAnsiTheme="minorHAnsi" w:cstheme="minorBid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671644">
      <w:bodyDiv w:val="1"/>
      <w:marLeft w:val="0"/>
      <w:marRight w:val="0"/>
      <w:marTop w:val="0"/>
      <w:marBottom w:val="0"/>
      <w:divBdr>
        <w:top w:val="none" w:sz="0" w:space="0" w:color="auto"/>
        <w:left w:val="none" w:sz="0" w:space="0" w:color="auto"/>
        <w:bottom w:val="none" w:sz="0" w:space="0" w:color="auto"/>
        <w:right w:val="none" w:sz="0" w:space="0" w:color="auto"/>
      </w:divBdr>
    </w:div>
    <w:div w:id="804852876">
      <w:bodyDiv w:val="1"/>
      <w:marLeft w:val="0"/>
      <w:marRight w:val="0"/>
      <w:marTop w:val="0"/>
      <w:marBottom w:val="0"/>
      <w:divBdr>
        <w:top w:val="none" w:sz="0" w:space="0" w:color="auto"/>
        <w:left w:val="none" w:sz="0" w:space="0" w:color="auto"/>
        <w:bottom w:val="none" w:sz="0" w:space="0" w:color="auto"/>
        <w:right w:val="none" w:sz="0" w:space="0" w:color="auto"/>
      </w:divBdr>
    </w:div>
    <w:div w:id="1436024946">
      <w:bodyDiv w:val="1"/>
      <w:marLeft w:val="0"/>
      <w:marRight w:val="0"/>
      <w:marTop w:val="0"/>
      <w:marBottom w:val="0"/>
      <w:divBdr>
        <w:top w:val="none" w:sz="0" w:space="0" w:color="auto"/>
        <w:left w:val="none" w:sz="0" w:space="0" w:color="auto"/>
        <w:bottom w:val="none" w:sz="0" w:space="0" w:color="auto"/>
        <w:right w:val="none" w:sz="0" w:space="0" w:color="auto"/>
      </w:divBdr>
    </w:div>
    <w:div w:id="17809060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arches-publics.gouv.fr" TargetMode="External"/><Relationship Id="rId18" Type="http://schemas.openxmlformats.org/officeDocument/2006/relationships/hyperlink" Target="http://www.marches-publics.gouv.f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h-chalon71.fr"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www.marches-publics.gouv.f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ellule.marches@ch-chalon71.fr" TargetMode="External"/><Relationship Id="rId5" Type="http://schemas.openxmlformats.org/officeDocument/2006/relationships/webSettings" Target="webSettings.xml"/><Relationship Id="rId15" Type="http://schemas.openxmlformats.org/officeDocument/2006/relationships/hyperlink" Target="http://www.economie.gouv.fr" TargetMode="External"/><Relationship Id="rId10" Type="http://schemas.openxmlformats.org/officeDocument/2006/relationships/image" Target="media/image2.png"/><Relationship Id="rId19" Type="http://schemas.openxmlformats.org/officeDocument/2006/relationships/hyperlink" Target="mailto:ccira.lyon.cijap@dgfip.finances.gouv.fr" TargetMode="External"/><Relationship Id="rId4" Type="http://schemas.openxmlformats.org/officeDocument/2006/relationships/settings" Target="settings.xml"/><Relationship Id="rId9" Type="http://schemas.openxmlformats.org/officeDocument/2006/relationships/image" Target="cid:image001.png@01DC296B.6FB0F5E0" TargetMode="External"/><Relationship Id="rId14" Type="http://schemas.openxmlformats.org/officeDocument/2006/relationships/hyperlink" Target="https://www.marches-publics.gouv.f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5F9E3-DF82-41B7-A1B3-19127B418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12</Pages>
  <Words>4628</Words>
  <Characters>27120</Characters>
  <Application>Microsoft Office Word</Application>
  <DocSecurity>0</DocSecurity>
  <Lines>226</Lines>
  <Paragraphs>63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dc:creator>
  <cp:lastModifiedBy>MARECHAL Angélique</cp:lastModifiedBy>
  <cp:revision>27</cp:revision>
  <cp:lastPrinted>2024-09-20T12:04:00Z</cp:lastPrinted>
  <dcterms:created xsi:type="dcterms:W3CDTF">2025-06-06T07:11:00Z</dcterms:created>
  <dcterms:modified xsi:type="dcterms:W3CDTF">2025-12-08T12:59:00Z</dcterms:modified>
</cp:coreProperties>
</file>